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采购需求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货物、服务采购清单</w:t>
      </w:r>
    </w:p>
    <w:tbl>
      <w:tblPr>
        <w:tblStyle w:val="4"/>
        <w:tblW w:w="9668" w:type="dxa"/>
        <w:tblInd w:w="-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082"/>
        <w:gridCol w:w="1947"/>
        <w:gridCol w:w="452"/>
        <w:gridCol w:w="796"/>
        <w:gridCol w:w="765"/>
        <w:gridCol w:w="885"/>
        <w:gridCol w:w="1710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427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1082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947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96" w:type="dxa"/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1710" w:type="dxa"/>
            <w:noWrap/>
            <w:vAlign w:val="center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参考图片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木质</w:t>
            </w:r>
            <w:r>
              <w:rPr>
                <w:rFonts w:hint="eastAsia" w:ascii="宋体" w:cs="宋体"/>
                <w:color w:val="000000"/>
                <w:kern w:val="0"/>
                <w:sz w:val="22"/>
              </w:rPr>
              <w:t>立体明信片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1.材质：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木材质定制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工艺：激光切割+uv彩印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3.总体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尺寸：10cm*15cm（偏差0.2cm内）。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4.各内容大小比例参照参考图片。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个</w:t>
            </w:r>
          </w:p>
        </w:tc>
        <w:tc>
          <w:tcPr>
            <w:tcW w:w="796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4800</w:t>
            </w:r>
          </w:p>
        </w:tc>
        <w:tc>
          <w:tcPr>
            <w:tcW w:w="76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30元/套</w:t>
            </w:r>
          </w:p>
        </w:tc>
        <w:tc>
          <w:tcPr>
            <w:tcW w:w="88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144000元</w:t>
            </w:r>
          </w:p>
        </w:tc>
        <w:tc>
          <w:tcPr>
            <w:tcW w:w="171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  <w:drawing>
                <wp:inline distT="0" distB="0" distL="114300" distR="114300">
                  <wp:extent cx="948055" cy="989965"/>
                  <wp:effectExtent l="0" t="0" r="4445" b="635"/>
                  <wp:docPr id="4" name="图片 1" descr="1745370407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17453704075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055" cy="98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2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安宁校区校门，校徽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校训：明德、乐学、求实、至善。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4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  <w:t>木质</w:t>
            </w:r>
          </w:p>
          <w:p>
            <w:pPr>
              <w:widowControl/>
              <w:jc w:val="center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  <w:t>书签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1.材质：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木材质定制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。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工艺：激光切割+uv彩印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双面图案，上下椭圆形，加流苏。</w:t>
            </w:r>
          </w:p>
          <w:p>
            <w:pPr>
              <w:widowControl/>
              <w:jc w:val="both"/>
              <w:rPr>
                <w:rFonts w:hint="default" w:ascii="宋体" w:cs="宋体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3.尺寸：14cm*3.5cm（偏差0.2cm内）。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个</w:t>
            </w:r>
          </w:p>
        </w:tc>
        <w:tc>
          <w:tcPr>
            <w:tcW w:w="796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4800</w:t>
            </w:r>
          </w:p>
        </w:tc>
        <w:tc>
          <w:tcPr>
            <w:tcW w:w="76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8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  <w:drawing>
                <wp:inline distT="0" distB="0" distL="114300" distR="114300">
                  <wp:extent cx="945515" cy="574040"/>
                  <wp:effectExtent l="0" t="0" r="6985" b="16510"/>
                  <wp:docPr id="5" name="图片 2" descr="1745482454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174548245439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515" cy="574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noWrap w:val="0"/>
            <w:vAlign w:val="center"/>
          </w:tcPr>
          <w:p>
            <w:pPr>
              <w:jc w:val="both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正面：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邛海校区图，文字：明德、乐学、求实、至善；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背面：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校徽，校训释义。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42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木质</w:t>
            </w:r>
            <w:r>
              <w:rPr>
                <w:rFonts w:hint="eastAsia"/>
              </w:rPr>
              <w:t>三层立体结构</w:t>
            </w:r>
            <w:r>
              <w:rPr>
                <w:rFonts w:hint="eastAsia"/>
                <w:lang w:val="en-US" w:eastAsia="zh-CN"/>
              </w:rPr>
              <w:t>磁力</w:t>
            </w:r>
            <w:r>
              <w:rPr>
                <w:rFonts w:hint="eastAsia"/>
              </w:rPr>
              <w:t>冰箱贴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1.材质：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木材质定制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。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工艺：激光切割+uv彩印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圆形，部分镂空。</w:t>
            </w:r>
          </w:p>
          <w:p>
            <w:pPr>
              <w:widowControl/>
              <w:jc w:val="both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3.尺寸：直径7.5cm（偏差0.2cm内）。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个</w:t>
            </w:r>
          </w:p>
        </w:tc>
        <w:tc>
          <w:tcPr>
            <w:tcW w:w="796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4800</w:t>
            </w:r>
          </w:p>
        </w:tc>
        <w:tc>
          <w:tcPr>
            <w:tcW w:w="76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8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drawing>
                <wp:inline distT="0" distB="0" distL="114300" distR="114300">
                  <wp:extent cx="948690" cy="1138555"/>
                  <wp:effectExtent l="0" t="0" r="3810" b="4445"/>
                  <wp:docPr id="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690" cy="1138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noWrap w:val="0"/>
            <w:vAlign w:val="center"/>
          </w:tcPr>
          <w:p>
            <w:pPr>
              <w:jc w:val="left"/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里层：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致远楼、</w:t>
            </w:r>
          </w:p>
          <w:p>
            <w:pPr>
              <w:jc w:val="left"/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中层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：蓝花楹、</w:t>
            </w:r>
          </w:p>
          <w:p>
            <w:pPr>
              <w:jc w:val="left"/>
              <w:rPr>
                <w:rFonts w:hint="default" w:asci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外层</w:t>
            </w: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：校园雕塑。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42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包装盒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上下盖礼品盒，铜版纸覆亚膜+纸板，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彩印+珍珠棉内衬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default" w:asci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▲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2.尺寸：27*20*4.2cm（偏差0.3cm内）。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个</w:t>
            </w:r>
          </w:p>
        </w:tc>
        <w:tc>
          <w:tcPr>
            <w:tcW w:w="796" w:type="dxa"/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4800</w:t>
            </w:r>
          </w:p>
        </w:tc>
        <w:tc>
          <w:tcPr>
            <w:tcW w:w="76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8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drawing>
                <wp:inline distT="0" distB="0" distL="114300" distR="114300">
                  <wp:extent cx="945515" cy="699135"/>
                  <wp:effectExtent l="0" t="0" r="6985" b="5715"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515" cy="699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  <w:drawing>
                <wp:inline distT="0" distB="0" distL="114300" distR="114300">
                  <wp:extent cx="948055" cy="845820"/>
                  <wp:effectExtent l="0" t="0" r="4445" b="11430"/>
                  <wp:docPr id="2" name="图片 5" descr="c4d947836556fb476e4a3ddb7b3f6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5" descr="c4d947836556fb476e4a3ddb7b3f6f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055" cy="84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noWrap w:val="0"/>
            <w:vAlign w:val="center"/>
          </w:tcPr>
          <w:p>
            <w:pPr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封面印有“校徽+学校名字”，学校暗纹图。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668" w:type="dxa"/>
            <w:gridSpan w:val="9"/>
            <w:noWrap w:val="0"/>
            <w:vAlign w:val="top"/>
          </w:tcPr>
          <w:p>
            <w:pPr>
              <w:jc w:val="left"/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备注：所有设计方案按照学校要求设计，并于投标时针对西昌学院设计方案提供实体样品。</w:t>
            </w:r>
          </w:p>
          <w:p>
            <w:pPr>
              <w:jc w:val="left"/>
              <w:rPr>
                <w:rFonts w:hint="default" w:asci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lang w:val="en-US" w:eastAsia="zh-CN"/>
              </w:rPr>
              <w:t>所有学校场景照片由学校提供。</w:t>
            </w:r>
          </w:p>
        </w:tc>
      </w:tr>
    </w:tbl>
    <w:p>
      <w:pPr>
        <w:pStyle w:val="3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  <w:lang w:val="en-US" w:eastAsia="zh-CN"/>
        </w:rPr>
        <w:t>1.</w:t>
      </w:r>
      <w:r>
        <w:rPr>
          <w:rFonts w:hint="eastAsia" w:hAnsi="宋体" w:cs="宋体"/>
          <w:sz w:val="28"/>
          <w:szCs w:val="28"/>
        </w:rPr>
        <w:t>交货时间及地点</w:t>
      </w:r>
    </w:p>
    <w:p>
      <w:pPr>
        <w:pStyle w:val="3"/>
        <w:spacing w:line="400" w:lineRule="exact"/>
        <w:ind w:firstLine="560" w:firstLineChars="200"/>
        <w:rPr>
          <w:rFonts w:hint="eastAsia" w:hAnsi="宋体" w:eastAsia="宋体" w:cs="宋体"/>
          <w:sz w:val="28"/>
          <w:szCs w:val="28"/>
        </w:rPr>
      </w:pPr>
      <w:r>
        <w:rPr>
          <w:rFonts w:hint="eastAsia" w:hAnsi="宋体" w:eastAsia="宋体" w:cs="宋体"/>
          <w:sz w:val="28"/>
          <w:szCs w:val="28"/>
          <w:lang w:val="en-US" w:eastAsia="zh-CN"/>
        </w:rPr>
        <w:t>交货时间及地点：</w:t>
      </w:r>
      <w:bookmarkStart w:id="0" w:name="OLE_LINK2"/>
      <w:r>
        <w:rPr>
          <w:rFonts w:hint="eastAsia" w:hAnsi="宋体" w:eastAsia="宋体" w:cs="宋体"/>
          <w:sz w:val="28"/>
          <w:szCs w:val="28"/>
          <w:lang w:val="en-US" w:eastAsia="zh-CN"/>
        </w:rPr>
        <w:t>2025年6月1日前交货到西昌学院安宁校区桃李楼学生工作部。</w:t>
      </w:r>
    </w:p>
    <w:bookmarkEnd w:id="0"/>
    <w:p>
      <w:pPr>
        <w:pStyle w:val="3"/>
        <w:spacing w:line="400" w:lineRule="exact"/>
        <w:rPr>
          <w:rFonts w:hint="eastAsia" w:hAnsi="宋体" w:cs="宋体"/>
          <w:sz w:val="28"/>
          <w:szCs w:val="28"/>
        </w:rPr>
      </w:pPr>
      <w:r>
        <w:rPr>
          <w:rFonts w:hint="eastAsia" w:hAnsi="宋体" w:cs="宋体"/>
          <w:sz w:val="28"/>
          <w:szCs w:val="28"/>
          <w:lang w:val="en-US" w:eastAsia="zh-CN"/>
        </w:rPr>
        <w:t>2.合同签订及</w:t>
      </w:r>
      <w:r>
        <w:rPr>
          <w:rFonts w:hint="eastAsia" w:hAnsi="宋体" w:cs="宋体"/>
          <w:sz w:val="28"/>
          <w:szCs w:val="28"/>
        </w:rPr>
        <w:t>付款方式</w:t>
      </w:r>
    </w:p>
    <w:p>
      <w:pPr>
        <w:pStyle w:val="3"/>
        <w:spacing w:line="400" w:lineRule="exact"/>
        <w:ind w:firstLine="560" w:firstLineChars="200"/>
        <w:rPr>
          <w:rFonts w:hint="default" w:hAnsi="宋体" w:eastAsia="宋体" w:cs="宋体"/>
          <w:sz w:val="28"/>
          <w:szCs w:val="28"/>
          <w:lang w:val="en-US" w:eastAsia="zh-CN"/>
        </w:rPr>
      </w:pPr>
      <w:bookmarkStart w:id="1" w:name="OLE_LINK1"/>
      <w:r>
        <w:rPr>
          <w:rFonts w:hint="eastAsia" w:hAnsi="宋体" w:cs="宋体"/>
          <w:sz w:val="28"/>
          <w:szCs w:val="28"/>
          <w:lang w:val="en-US" w:eastAsia="zh-CN"/>
        </w:rPr>
        <w:t>合同签订：成交后10日内签订合同</w:t>
      </w:r>
    </w:p>
    <w:p>
      <w:pPr>
        <w:pStyle w:val="3"/>
        <w:spacing w:line="400" w:lineRule="exact"/>
        <w:ind w:firstLine="560" w:firstLineChars="200"/>
        <w:rPr>
          <w:rFonts w:hint="eastAsia" w:hAnsi="宋体" w:eastAsia="宋体" w:cs="宋体"/>
          <w:sz w:val="28"/>
          <w:szCs w:val="28"/>
          <w:lang w:val="en-US" w:eastAsia="zh-CN"/>
        </w:rPr>
      </w:pPr>
      <w:r>
        <w:rPr>
          <w:rFonts w:hint="eastAsia" w:hAnsi="宋体" w:eastAsia="宋体" w:cs="宋体"/>
          <w:sz w:val="28"/>
          <w:szCs w:val="28"/>
          <w:lang w:val="en-US" w:eastAsia="zh-CN"/>
        </w:rPr>
        <w:t>付款方式：签订合同之日起10个工作日内付款50%，货到验收合格后10个工作日内付款剩余50%。</w:t>
      </w:r>
      <w:bookmarkEnd w:id="1"/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3YzNlNzRlNTQ5ZDhlMDk3MDliMjc4ZmZjMTc0MmQifQ=="/>
  </w:docVars>
  <w:rsids>
    <w:rsidRoot w:val="00000000"/>
    <w:rsid w:val="2D61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/>
      <w:szCs w:val="22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2025-04-30T03:18:26Z</dcterms:created>
  <dc:creator>hp</dc:creator>
  <cp:lastModifiedBy>hp</cp:lastModifiedBy>
  <dcterms:modified xsi:type="dcterms:W3CDTF">2025-04-30T03:20:37Z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D2FBCA0030224D9C879F7953FFA5E7D7</vt:lpwstr>
  </property>
</Properties>
</file>