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4647" w:rsidRDefault="001F31C5">
      <w:pPr>
        <w:pStyle w:val="a3"/>
        <w:spacing w:line="360" w:lineRule="auto"/>
        <w:jc w:val="center"/>
        <w:rPr>
          <w:rFonts w:hAnsi="宋体" w:cs="宋体"/>
          <w:b/>
          <w:bCs/>
          <w:sz w:val="32"/>
          <w:szCs w:val="32"/>
        </w:rPr>
      </w:pPr>
      <w:r>
        <w:rPr>
          <w:rFonts w:hAnsi="宋体" w:cs="宋体" w:hint="eastAsia"/>
          <w:b/>
          <w:bCs/>
          <w:sz w:val="32"/>
          <w:szCs w:val="32"/>
        </w:rPr>
        <w:t>附件1</w:t>
      </w:r>
      <w:r w:rsidR="00B43E33" w:rsidRPr="00B43E33">
        <w:rPr>
          <w:rFonts w:hAnsi="宋体" w:cs="宋体" w:hint="eastAsia"/>
          <w:b/>
          <w:bCs/>
          <w:sz w:val="32"/>
          <w:szCs w:val="32"/>
        </w:rPr>
        <w:t>档案馆馆藏档案数字化服务项目</w:t>
      </w:r>
      <w:r>
        <w:rPr>
          <w:rFonts w:hAnsi="宋体" w:cs="宋体" w:hint="eastAsia"/>
          <w:b/>
          <w:bCs/>
          <w:sz w:val="32"/>
          <w:szCs w:val="32"/>
        </w:rPr>
        <w:t xml:space="preserve">采购需求  </w:t>
      </w:r>
    </w:p>
    <w:p w:rsidR="00447EE7" w:rsidRDefault="00447EE7" w:rsidP="00447EE7">
      <w:pPr>
        <w:pStyle w:val="a3"/>
        <w:spacing w:line="400" w:lineRule="exact"/>
        <w:rPr>
          <w:rFonts w:hAnsi="宋体" w:cs="宋体"/>
          <w:color w:val="FF0000"/>
        </w:rPr>
      </w:pPr>
      <w:r>
        <w:rPr>
          <w:rFonts w:hAnsi="宋体" w:cs="宋体" w:hint="eastAsia"/>
          <w:sz w:val="28"/>
          <w:szCs w:val="28"/>
        </w:rPr>
        <w:t>采购项目的技术（服务）需求</w:t>
      </w:r>
      <w:r>
        <w:rPr>
          <w:rFonts w:hAnsi="宋体" w:cs="宋体" w:hint="eastAsia"/>
          <w:color w:val="FF0000"/>
        </w:rPr>
        <w:t>（提供详细采购清单及技术参数、具体服务内容。不得含有资格条件条款，请详细阅读填写注意事项。如分包则按包件号逐包填写）</w:t>
      </w:r>
    </w:p>
    <w:p w:rsidR="00447EE7" w:rsidRDefault="00447EE7" w:rsidP="00447EE7">
      <w:pPr>
        <w:pStyle w:val="a3"/>
        <w:spacing w:line="400" w:lineRule="exact"/>
        <w:ind w:firstLineChars="300" w:firstLine="840"/>
        <w:rPr>
          <w:rFonts w:hAnsi="宋体" w:cs="宋体"/>
          <w:sz w:val="28"/>
          <w:szCs w:val="28"/>
        </w:rPr>
      </w:pPr>
      <w:r>
        <w:rPr>
          <w:rFonts w:hAnsi="宋体" w:cs="宋体" w:hint="eastAsia"/>
          <w:sz w:val="28"/>
          <w:szCs w:val="28"/>
        </w:rPr>
        <w:t>各包描述。</w:t>
      </w:r>
    </w:p>
    <w:p w:rsidR="00447EE7" w:rsidRDefault="00447EE7" w:rsidP="00447EE7">
      <w:pPr>
        <w:pStyle w:val="a6"/>
        <w:rPr>
          <w:rFonts w:hAnsi="宋体" w:cs="宋体"/>
          <w:color w:val="FF0000"/>
          <w:sz w:val="21"/>
          <w:szCs w:val="21"/>
        </w:rPr>
      </w:pPr>
      <w:r>
        <w:rPr>
          <w:rFonts w:hAnsi="宋体" w:cs="宋体" w:hint="eastAsia"/>
          <w:color w:val="FF0000"/>
          <w:sz w:val="21"/>
          <w:szCs w:val="21"/>
        </w:rPr>
        <w:t>（限清单和技术参数，应根据采购需求提供合适的性能指标、技术参数，不能直接搬用产品技术说明或参数表，不能具有倾向性、指向性）（</w:t>
      </w:r>
      <w:r>
        <w:rPr>
          <w:rFonts w:hint="eastAsia"/>
          <w:color w:val="FF0000"/>
        </w:rPr>
        <w:t>带“★”参数为实质性要求参数，不满足作无效投标处理；带“▲”参数为非实质性重要参数，仅用于评分，不作为无效投标项；</w:t>
      </w:r>
      <w:r>
        <w:rPr>
          <w:rFonts w:hAnsi="宋体" w:cs="宋体" w:hint="eastAsia"/>
          <w:color w:val="FF0000"/>
          <w:sz w:val="21"/>
          <w:szCs w:val="21"/>
        </w:rPr>
        <w:t>）</w:t>
      </w:r>
    </w:p>
    <w:p w:rsidR="00447EE7" w:rsidRDefault="00447EE7" w:rsidP="00447EE7">
      <w:pPr>
        <w:jc w:val="center"/>
        <w:rPr>
          <w:sz w:val="36"/>
          <w:szCs w:val="36"/>
        </w:rPr>
      </w:pPr>
      <w:r>
        <w:rPr>
          <w:rFonts w:hint="eastAsia"/>
          <w:sz w:val="36"/>
          <w:szCs w:val="36"/>
        </w:rPr>
        <w:t>货物、服务采购清单</w:t>
      </w:r>
    </w:p>
    <w:tbl>
      <w:tblPr>
        <w:tblW w:w="96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68"/>
        <w:gridCol w:w="1099"/>
        <w:gridCol w:w="1418"/>
        <w:gridCol w:w="709"/>
        <w:gridCol w:w="2126"/>
        <w:gridCol w:w="709"/>
        <w:gridCol w:w="1134"/>
        <w:gridCol w:w="708"/>
        <w:gridCol w:w="1097"/>
      </w:tblGrid>
      <w:tr w:rsidR="00447EE7" w:rsidTr="00F53392">
        <w:trPr>
          <w:trHeight w:val="607"/>
          <w:jc w:val="center"/>
        </w:trPr>
        <w:tc>
          <w:tcPr>
            <w:tcW w:w="668" w:type="dxa"/>
            <w:vAlign w:val="center"/>
          </w:tcPr>
          <w:p w:rsidR="00447EE7" w:rsidRDefault="00447EE7" w:rsidP="00F53392">
            <w:pPr>
              <w:widowControl/>
              <w:jc w:val="center"/>
              <w:rPr>
                <w:rFonts w:ascii="宋体" w:hAnsi="宋体" w:cs="宋体"/>
                <w:b/>
                <w:bCs/>
                <w:color w:val="000000"/>
                <w:kern w:val="0"/>
                <w:szCs w:val="21"/>
              </w:rPr>
            </w:pPr>
            <w:r>
              <w:rPr>
                <w:rFonts w:ascii="宋体" w:hAnsi="宋体" w:cs="宋体" w:hint="eastAsia"/>
                <w:b/>
                <w:bCs/>
                <w:color w:val="000000"/>
                <w:kern w:val="0"/>
                <w:szCs w:val="21"/>
              </w:rPr>
              <w:t>编号</w:t>
            </w:r>
          </w:p>
        </w:tc>
        <w:tc>
          <w:tcPr>
            <w:tcW w:w="1099" w:type="dxa"/>
            <w:noWrap/>
            <w:vAlign w:val="center"/>
          </w:tcPr>
          <w:p w:rsidR="00447EE7" w:rsidRDefault="00447EE7" w:rsidP="00F53392">
            <w:pPr>
              <w:widowControl/>
              <w:jc w:val="center"/>
              <w:rPr>
                <w:rFonts w:ascii="宋体" w:cs="宋体"/>
                <w:b/>
                <w:bCs/>
                <w:color w:val="000000"/>
                <w:kern w:val="0"/>
                <w:szCs w:val="21"/>
              </w:rPr>
            </w:pPr>
            <w:r>
              <w:rPr>
                <w:rFonts w:ascii="宋体" w:hAnsi="宋体" w:cs="宋体" w:hint="eastAsia"/>
                <w:b/>
                <w:bCs/>
                <w:color w:val="000000"/>
                <w:kern w:val="0"/>
                <w:szCs w:val="21"/>
              </w:rPr>
              <w:t>名称</w:t>
            </w:r>
          </w:p>
        </w:tc>
        <w:tc>
          <w:tcPr>
            <w:tcW w:w="1418" w:type="dxa"/>
            <w:noWrap/>
            <w:vAlign w:val="center"/>
          </w:tcPr>
          <w:p w:rsidR="00447EE7" w:rsidRDefault="00447EE7" w:rsidP="00F53392">
            <w:pPr>
              <w:widowControl/>
              <w:jc w:val="center"/>
              <w:rPr>
                <w:rFonts w:ascii="宋体" w:hAnsi="宋体" w:cs="宋体"/>
                <w:b/>
                <w:bCs/>
                <w:color w:val="000000"/>
                <w:kern w:val="0"/>
                <w:szCs w:val="21"/>
              </w:rPr>
            </w:pPr>
            <w:r>
              <w:rPr>
                <w:rFonts w:ascii="宋体" w:hAnsi="宋体" w:cs="宋体" w:hint="eastAsia"/>
                <w:b/>
                <w:bCs/>
                <w:color w:val="000000"/>
                <w:kern w:val="0"/>
                <w:szCs w:val="21"/>
              </w:rPr>
              <w:t>技术参数</w:t>
            </w:r>
          </w:p>
        </w:tc>
        <w:tc>
          <w:tcPr>
            <w:tcW w:w="709" w:type="dxa"/>
            <w:vAlign w:val="center"/>
          </w:tcPr>
          <w:p w:rsidR="00447EE7" w:rsidRDefault="00447EE7" w:rsidP="00F53392">
            <w:pPr>
              <w:widowControl/>
              <w:jc w:val="center"/>
              <w:rPr>
                <w:rFonts w:ascii="宋体" w:cs="宋体"/>
                <w:b/>
                <w:bCs/>
                <w:color w:val="000000"/>
                <w:kern w:val="0"/>
                <w:szCs w:val="21"/>
              </w:rPr>
            </w:pPr>
            <w:r>
              <w:rPr>
                <w:rFonts w:ascii="宋体" w:hAnsi="宋体" w:cs="宋体" w:hint="eastAsia"/>
                <w:b/>
                <w:bCs/>
                <w:color w:val="000000"/>
                <w:kern w:val="0"/>
                <w:szCs w:val="21"/>
              </w:rPr>
              <w:t>单位</w:t>
            </w:r>
          </w:p>
        </w:tc>
        <w:tc>
          <w:tcPr>
            <w:tcW w:w="2126" w:type="dxa"/>
            <w:noWrap/>
            <w:vAlign w:val="center"/>
          </w:tcPr>
          <w:p w:rsidR="00447EE7" w:rsidRDefault="00447EE7" w:rsidP="00F53392">
            <w:pPr>
              <w:widowControl/>
              <w:jc w:val="center"/>
              <w:rPr>
                <w:rFonts w:ascii="宋体" w:hAnsi="宋体" w:cs="宋体"/>
                <w:b/>
                <w:bCs/>
                <w:color w:val="000000"/>
                <w:kern w:val="0"/>
                <w:szCs w:val="21"/>
              </w:rPr>
            </w:pPr>
            <w:r>
              <w:rPr>
                <w:rFonts w:ascii="宋体" w:hAnsi="宋体" w:cs="宋体" w:hint="eastAsia"/>
                <w:b/>
                <w:bCs/>
                <w:color w:val="000000"/>
                <w:kern w:val="0"/>
                <w:szCs w:val="21"/>
              </w:rPr>
              <w:t>数量</w:t>
            </w:r>
          </w:p>
        </w:tc>
        <w:tc>
          <w:tcPr>
            <w:tcW w:w="709" w:type="dxa"/>
            <w:vAlign w:val="center"/>
          </w:tcPr>
          <w:p w:rsidR="00447EE7" w:rsidRDefault="00447EE7" w:rsidP="00F53392">
            <w:pPr>
              <w:widowControl/>
              <w:jc w:val="center"/>
              <w:rPr>
                <w:rFonts w:ascii="宋体" w:hAnsi="宋体" w:cs="宋体"/>
                <w:b/>
                <w:bCs/>
                <w:color w:val="000000"/>
                <w:kern w:val="0"/>
                <w:szCs w:val="21"/>
              </w:rPr>
            </w:pPr>
            <w:r>
              <w:rPr>
                <w:rFonts w:ascii="宋体" w:hAnsi="宋体" w:cs="宋体" w:hint="eastAsia"/>
                <w:b/>
                <w:bCs/>
                <w:color w:val="000000"/>
                <w:kern w:val="0"/>
                <w:szCs w:val="21"/>
              </w:rPr>
              <w:t>单价</w:t>
            </w:r>
          </w:p>
        </w:tc>
        <w:tc>
          <w:tcPr>
            <w:tcW w:w="1134" w:type="dxa"/>
            <w:vAlign w:val="center"/>
          </w:tcPr>
          <w:p w:rsidR="00447EE7" w:rsidRDefault="00447EE7" w:rsidP="00F53392">
            <w:pPr>
              <w:widowControl/>
              <w:jc w:val="center"/>
              <w:rPr>
                <w:rFonts w:ascii="宋体" w:cs="宋体"/>
                <w:b/>
                <w:bCs/>
                <w:color w:val="000000"/>
                <w:kern w:val="0"/>
                <w:szCs w:val="21"/>
              </w:rPr>
            </w:pPr>
            <w:r>
              <w:rPr>
                <w:rFonts w:ascii="宋体" w:hAnsi="宋体" w:cs="宋体" w:hint="eastAsia"/>
                <w:b/>
                <w:bCs/>
                <w:color w:val="000000"/>
                <w:kern w:val="0"/>
                <w:szCs w:val="21"/>
              </w:rPr>
              <w:t>金额</w:t>
            </w:r>
          </w:p>
        </w:tc>
        <w:tc>
          <w:tcPr>
            <w:tcW w:w="708" w:type="dxa"/>
            <w:noWrap/>
            <w:vAlign w:val="center"/>
          </w:tcPr>
          <w:p w:rsidR="00447EE7" w:rsidRDefault="00447EE7" w:rsidP="00F53392">
            <w:pPr>
              <w:widowControl/>
              <w:jc w:val="center"/>
              <w:rPr>
                <w:rFonts w:ascii="宋体" w:cs="宋体"/>
                <w:b/>
                <w:bCs/>
                <w:color w:val="000000"/>
                <w:kern w:val="0"/>
                <w:szCs w:val="21"/>
              </w:rPr>
            </w:pPr>
            <w:r>
              <w:rPr>
                <w:rFonts w:ascii="宋体" w:hAnsi="宋体" w:cs="宋体" w:hint="eastAsia"/>
                <w:b/>
                <w:bCs/>
                <w:color w:val="000000"/>
                <w:kern w:val="0"/>
                <w:szCs w:val="21"/>
              </w:rPr>
              <w:t>参考图片</w:t>
            </w:r>
          </w:p>
        </w:tc>
        <w:tc>
          <w:tcPr>
            <w:tcW w:w="1097" w:type="dxa"/>
            <w:vAlign w:val="center"/>
          </w:tcPr>
          <w:p w:rsidR="00447EE7" w:rsidRDefault="00447EE7" w:rsidP="00F53392">
            <w:pPr>
              <w:widowControl/>
              <w:jc w:val="center"/>
              <w:rPr>
                <w:rFonts w:ascii="宋体" w:cs="宋体"/>
                <w:b/>
                <w:bCs/>
                <w:color w:val="000000"/>
                <w:kern w:val="0"/>
                <w:szCs w:val="21"/>
              </w:rPr>
            </w:pPr>
            <w:r>
              <w:rPr>
                <w:rFonts w:ascii="宋体" w:hAnsi="宋体" w:cs="宋体" w:hint="eastAsia"/>
                <w:b/>
                <w:bCs/>
                <w:color w:val="000000"/>
                <w:kern w:val="0"/>
                <w:szCs w:val="21"/>
              </w:rPr>
              <w:t>备注</w:t>
            </w:r>
          </w:p>
        </w:tc>
      </w:tr>
      <w:tr w:rsidR="00447EE7" w:rsidTr="00F53392">
        <w:trPr>
          <w:trHeight w:val="442"/>
          <w:jc w:val="center"/>
        </w:trPr>
        <w:tc>
          <w:tcPr>
            <w:tcW w:w="668" w:type="dxa"/>
            <w:vAlign w:val="center"/>
          </w:tcPr>
          <w:p w:rsidR="00447EE7" w:rsidRPr="00F54726" w:rsidRDefault="00447EE7" w:rsidP="00F53392">
            <w:pPr>
              <w:widowControl/>
              <w:jc w:val="center"/>
              <w:rPr>
                <w:rFonts w:cs="Courier New"/>
                <w:color w:val="0000CC"/>
                <w:sz w:val="24"/>
              </w:rPr>
            </w:pPr>
            <w:r w:rsidRPr="00F54726">
              <w:rPr>
                <w:rFonts w:cs="Courier New" w:hint="eastAsia"/>
                <w:color w:val="0000CC"/>
                <w:sz w:val="24"/>
              </w:rPr>
              <w:t>1</w:t>
            </w:r>
          </w:p>
        </w:tc>
        <w:tc>
          <w:tcPr>
            <w:tcW w:w="1099" w:type="dxa"/>
            <w:vAlign w:val="center"/>
          </w:tcPr>
          <w:p w:rsidR="00447EE7" w:rsidRPr="00F54726" w:rsidRDefault="00447EE7" w:rsidP="00F53392">
            <w:pPr>
              <w:widowControl/>
              <w:jc w:val="center"/>
              <w:rPr>
                <w:rFonts w:cs="Courier New"/>
                <w:color w:val="0000CC"/>
                <w:sz w:val="24"/>
              </w:rPr>
            </w:pPr>
            <w:r w:rsidRPr="00F54726">
              <w:rPr>
                <w:rFonts w:cs="Courier New" w:hint="eastAsia"/>
                <w:color w:val="0000CC"/>
                <w:sz w:val="24"/>
              </w:rPr>
              <w:t>档案</w:t>
            </w:r>
            <w:r w:rsidRPr="00F54726">
              <w:rPr>
                <w:rFonts w:cs="Courier New" w:hint="eastAsia"/>
                <w:color w:val="0000CC"/>
                <w:sz w:val="24"/>
              </w:rPr>
              <w:t xml:space="preserve"> </w:t>
            </w:r>
            <w:r w:rsidRPr="00F54726">
              <w:rPr>
                <w:rFonts w:cs="Courier New"/>
                <w:color w:val="0000CC"/>
                <w:sz w:val="24"/>
              </w:rPr>
              <w:t xml:space="preserve"> </w:t>
            </w:r>
            <w:r w:rsidRPr="00F54726">
              <w:rPr>
                <w:rFonts w:cs="Courier New" w:hint="eastAsia"/>
                <w:color w:val="0000CC"/>
                <w:sz w:val="24"/>
              </w:rPr>
              <w:t>数字化加工</w:t>
            </w:r>
          </w:p>
        </w:tc>
        <w:tc>
          <w:tcPr>
            <w:tcW w:w="1418" w:type="dxa"/>
            <w:vAlign w:val="center"/>
          </w:tcPr>
          <w:p w:rsidR="00447EE7" w:rsidRPr="00F54726" w:rsidRDefault="00447EE7" w:rsidP="00F53392">
            <w:pPr>
              <w:widowControl/>
              <w:jc w:val="center"/>
              <w:rPr>
                <w:rFonts w:cs="Courier New"/>
                <w:color w:val="0000CC"/>
                <w:sz w:val="24"/>
              </w:rPr>
            </w:pPr>
            <w:r w:rsidRPr="00F54726">
              <w:rPr>
                <w:rFonts w:cs="Courier New" w:hint="eastAsia"/>
                <w:color w:val="0000CC"/>
                <w:sz w:val="24"/>
              </w:rPr>
              <w:t>见采购项目技术（服务）需求</w:t>
            </w:r>
          </w:p>
        </w:tc>
        <w:tc>
          <w:tcPr>
            <w:tcW w:w="709" w:type="dxa"/>
            <w:vAlign w:val="center"/>
          </w:tcPr>
          <w:p w:rsidR="00447EE7" w:rsidRPr="00F54726" w:rsidRDefault="00447EE7" w:rsidP="00F53392">
            <w:pPr>
              <w:widowControl/>
              <w:jc w:val="center"/>
              <w:rPr>
                <w:rFonts w:cs="Courier New"/>
                <w:color w:val="0000CC"/>
                <w:sz w:val="24"/>
              </w:rPr>
            </w:pPr>
            <w:r w:rsidRPr="00F54726">
              <w:rPr>
                <w:rFonts w:cs="Courier New" w:hint="eastAsia"/>
                <w:color w:val="0000CC"/>
                <w:sz w:val="24"/>
              </w:rPr>
              <w:t>画幅</w:t>
            </w:r>
          </w:p>
        </w:tc>
        <w:tc>
          <w:tcPr>
            <w:tcW w:w="2126" w:type="dxa"/>
            <w:noWrap/>
            <w:vAlign w:val="center"/>
          </w:tcPr>
          <w:p w:rsidR="00447EE7" w:rsidRPr="00F54726" w:rsidRDefault="00447EE7" w:rsidP="00F53392">
            <w:pPr>
              <w:widowControl/>
              <w:jc w:val="center"/>
              <w:rPr>
                <w:rFonts w:cs="Courier New"/>
                <w:color w:val="0000CC"/>
                <w:sz w:val="24"/>
              </w:rPr>
            </w:pPr>
            <w:r>
              <w:rPr>
                <w:rFonts w:cs="Courier New" w:hint="eastAsia"/>
                <w:color w:val="0000CC"/>
                <w:sz w:val="24"/>
              </w:rPr>
              <w:t>不少于</w:t>
            </w:r>
            <w:r>
              <w:rPr>
                <w:rFonts w:cs="Courier New"/>
                <w:color w:val="0000CC"/>
                <w:sz w:val="24"/>
              </w:rPr>
              <w:t>166000</w:t>
            </w:r>
            <w:r w:rsidRPr="00F54726">
              <w:rPr>
                <w:rFonts w:cs="Courier New" w:hint="eastAsia"/>
                <w:color w:val="0000CC"/>
                <w:sz w:val="24"/>
              </w:rPr>
              <w:t>（根据单价报价与预算金额计算）</w:t>
            </w:r>
          </w:p>
        </w:tc>
        <w:tc>
          <w:tcPr>
            <w:tcW w:w="709" w:type="dxa"/>
            <w:vAlign w:val="center"/>
          </w:tcPr>
          <w:p w:rsidR="00447EE7" w:rsidRPr="00F54726" w:rsidRDefault="00447EE7" w:rsidP="00F53392">
            <w:pPr>
              <w:widowControl/>
              <w:jc w:val="center"/>
              <w:rPr>
                <w:rFonts w:cs="Courier New"/>
                <w:color w:val="FF0000"/>
                <w:sz w:val="24"/>
              </w:rPr>
            </w:pPr>
            <w:r w:rsidRPr="00F54726">
              <w:rPr>
                <w:rFonts w:cs="Courier New" w:hint="eastAsia"/>
                <w:color w:val="FF0000"/>
                <w:sz w:val="24"/>
              </w:rPr>
              <w:t>0</w:t>
            </w:r>
            <w:r w:rsidRPr="00F54726">
              <w:rPr>
                <w:rFonts w:cs="Courier New"/>
                <w:color w:val="FF0000"/>
                <w:sz w:val="24"/>
              </w:rPr>
              <w:t>.6</w:t>
            </w:r>
            <w:r>
              <w:rPr>
                <w:rFonts w:cs="Courier New" w:hint="eastAsia"/>
                <w:color w:val="FF0000"/>
                <w:sz w:val="24"/>
              </w:rPr>
              <w:t>元</w:t>
            </w:r>
          </w:p>
        </w:tc>
        <w:tc>
          <w:tcPr>
            <w:tcW w:w="1134" w:type="dxa"/>
            <w:vAlign w:val="center"/>
          </w:tcPr>
          <w:p w:rsidR="00447EE7" w:rsidRPr="00F54726" w:rsidRDefault="00447EE7" w:rsidP="00F53392">
            <w:pPr>
              <w:widowControl/>
              <w:jc w:val="center"/>
              <w:rPr>
                <w:rFonts w:cs="Courier New"/>
                <w:color w:val="FF0000"/>
                <w:sz w:val="24"/>
              </w:rPr>
            </w:pPr>
            <w:r>
              <w:rPr>
                <w:rFonts w:cs="Courier New" w:hint="eastAsia"/>
                <w:color w:val="FF0000"/>
                <w:sz w:val="24"/>
              </w:rPr>
              <w:t>100000</w:t>
            </w:r>
            <w:r>
              <w:rPr>
                <w:rFonts w:cs="Courier New" w:hint="eastAsia"/>
                <w:color w:val="FF0000"/>
                <w:sz w:val="24"/>
              </w:rPr>
              <w:t>元</w:t>
            </w:r>
          </w:p>
        </w:tc>
        <w:tc>
          <w:tcPr>
            <w:tcW w:w="708" w:type="dxa"/>
            <w:noWrap/>
            <w:vAlign w:val="center"/>
          </w:tcPr>
          <w:p w:rsidR="00447EE7" w:rsidRPr="00F54726" w:rsidRDefault="00447EE7" w:rsidP="00F53392">
            <w:pPr>
              <w:widowControl/>
              <w:jc w:val="center"/>
              <w:rPr>
                <w:rFonts w:ascii="宋体" w:cs="宋体"/>
                <w:color w:val="000000"/>
                <w:kern w:val="0"/>
                <w:sz w:val="22"/>
              </w:rPr>
            </w:pPr>
          </w:p>
        </w:tc>
        <w:tc>
          <w:tcPr>
            <w:tcW w:w="1097" w:type="dxa"/>
            <w:vAlign w:val="center"/>
          </w:tcPr>
          <w:p w:rsidR="00447EE7" w:rsidRPr="004A3034" w:rsidRDefault="00447EE7" w:rsidP="00F53392">
            <w:pPr>
              <w:pStyle w:val="a7"/>
              <w:rPr>
                <w:color w:val="0000CC"/>
                <w:szCs w:val="21"/>
              </w:rPr>
            </w:pPr>
            <w:r w:rsidRPr="004A3034">
              <w:rPr>
                <w:rFonts w:ascii="仿宋" w:eastAsia="仿宋" w:hAnsi="仿宋" w:cs="仿宋" w:hint="eastAsia"/>
                <w:color w:val="0000CC"/>
                <w:szCs w:val="21"/>
              </w:rPr>
              <w:t>报价为包含关键字段录入的A4幅面扫描单价；A</w:t>
            </w:r>
            <w:r w:rsidRPr="004A3034">
              <w:rPr>
                <w:rFonts w:ascii="仿宋" w:eastAsia="仿宋" w:hAnsi="仿宋" w:cs="仿宋"/>
                <w:color w:val="0000CC"/>
                <w:szCs w:val="21"/>
              </w:rPr>
              <w:t>3</w:t>
            </w:r>
            <w:r w:rsidRPr="004A3034">
              <w:rPr>
                <w:rFonts w:ascii="仿宋" w:eastAsia="仿宋" w:hAnsi="仿宋" w:cs="仿宋" w:hint="eastAsia"/>
                <w:color w:val="0000CC"/>
                <w:szCs w:val="21"/>
              </w:rPr>
              <w:t>幅面计为</w:t>
            </w:r>
            <w:r w:rsidRPr="004A3034">
              <w:rPr>
                <w:rFonts w:ascii="仿宋" w:eastAsia="仿宋" w:hAnsi="仿宋" w:cs="仿宋"/>
                <w:color w:val="0000CC"/>
                <w:szCs w:val="21"/>
              </w:rPr>
              <w:t>2</w:t>
            </w:r>
            <w:r w:rsidRPr="004A3034">
              <w:rPr>
                <w:rFonts w:ascii="仿宋" w:eastAsia="仿宋" w:hAnsi="仿宋" w:cs="仿宋" w:hint="eastAsia"/>
                <w:color w:val="0000CC"/>
                <w:szCs w:val="21"/>
              </w:rPr>
              <w:t>副A4幅面</w:t>
            </w:r>
          </w:p>
        </w:tc>
      </w:tr>
      <w:tr w:rsidR="00447EE7" w:rsidTr="00F53392">
        <w:trPr>
          <w:trHeight w:val="416"/>
          <w:jc w:val="center"/>
        </w:trPr>
        <w:tc>
          <w:tcPr>
            <w:tcW w:w="668" w:type="dxa"/>
            <w:vAlign w:val="center"/>
          </w:tcPr>
          <w:p w:rsidR="00447EE7" w:rsidRPr="00E839DE" w:rsidRDefault="00447EE7" w:rsidP="00F53392">
            <w:pPr>
              <w:widowControl/>
              <w:jc w:val="center"/>
              <w:rPr>
                <w:rFonts w:ascii="宋体" w:cs="宋体"/>
                <w:color w:val="FF0000"/>
                <w:kern w:val="0"/>
                <w:sz w:val="22"/>
              </w:rPr>
            </w:pPr>
            <w:r>
              <w:rPr>
                <w:rFonts w:ascii="宋体" w:cs="宋体" w:hint="eastAsia"/>
                <w:color w:val="FF0000"/>
                <w:kern w:val="0"/>
                <w:sz w:val="22"/>
              </w:rPr>
              <w:t>合计</w:t>
            </w:r>
          </w:p>
        </w:tc>
        <w:tc>
          <w:tcPr>
            <w:tcW w:w="1099" w:type="dxa"/>
            <w:vAlign w:val="center"/>
          </w:tcPr>
          <w:p w:rsidR="00447EE7" w:rsidRPr="00E839DE" w:rsidRDefault="00447EE7" w:rsidP="00F53392">
            <w:pPr>
              <w:widowControl/>
              <w:jc w:val="center"/>
              <w:rPr>
                <w:rFonts w:cs="Courier New"/>
                <w:color w:val="FF0000"/>
                <w:sz w:val="24"/>
              </w:rPr>
            </w:pPr>
          </w:p>
        </w:tc>
        <w:tc>
          <w:tcPr>
            <w:tcW w:w="1418" w:type="dxa"/>
            <w:vAlign w:val="center"/>
          </w:tcPr>
          <w:p w:rsidR="00447EE7" w:rsidRPr="00E839DE" w:rsidRDefault="00447EE7" w:rsidP="00F53392">
            <w:pPr>
              <w:widowControl/>
              <w:jc w:val="center"/>
              <w:rPr>
                <w:rFonts w:cs="Courier New"/>
                <w:color w:val="FF0000"/>
                <w:sz w:val="24"/>
              </w:rPr>
            </w:pPr>
          </w:p>
        </w:tc>
        <w:tc>
          <w:tcPr>
            <w:tcW w:w="709" w:type="dxa"/>
            <w:vAlign w:val="center"/>
          </w:tcPr>
          <w:p w:rsidR="00447EE7" w:rsidRPr="00E839DE" w:rsidRDefault="00447EE7" w:rsidP="00F53392">
            <w:pPr>
              <w:widowControl/>
              <w:jc w:val="center"/>
              <w:rPr>
                <w:rFonts w:cs="Courier New"/>
                <w:color w:val="FF0000"/>
                <w:sz w:val="24"/>
              </w:rPr>
            </w:pPr>
          </w:p>
        </w:tc>
        <w:tc>
          <w:tcPr>
            <w:tcW w:w="2126" w:type="dxa"/>
            <w:noWrap/>
            <w:vAlign w:val="center"/>
          </w:tcPr>
          <w:p w:rsidR="00447EE7" w:rsidRPr="00E839DE" w:rsidRDefault="00447EE7" w:rsidP="00F53392">
            <w:pPr>
              <w:widowControl/>
              <w:jc w:val="center"/>
              <w:rPr>
                <w:rFonts w:ascii="宋体" w:cs="宋体"/>
                <w:color w:val="FF0000"/>
                <w:kern w:val="0"/>
                <w:sz w:val="22"/>
              </w:rPr>
            </w:pPr>
          </w:p>
        </w:tc>
        <w:tc>
          <w:tcPr>
            <w:tcW w:w="709" w:type="dxa"/>
            <w:vAlign w:val="center"/>
          </w:tcPr>
          <w:p w:rsidR="00447EE7" w:rsidRPr="00E839DE" w:rsidRDefault="00447EE7" w:rsidP="00F53392">
            <w:pPr>
              <w:widowControl/>
              <w:jc w:val="center"/>
              <w:rPr>
                <w:rFonts w:ascii="宋体" w:cs="宋体"/>
                <w:color w:val="FF0000"/>
                <w:kern w:val="0"/>
                <w:sz w:val="22"/>
              </w:rPr>
            </w:pPr>
          </w:p>
        </w:tc>
        <w:tc>
          <w:tcPr>
            <w:tcW w:w="1134" w:type="dxa"/>
            <w:vAlign w:val="center"/>
          </w:tcPr>
          <w:p w:rsidR="00447EE7" w:rsidRPr="002B7479" w:rsidRDefault="00447EE7" w:rsidP="00F53392">
            <w:pPr>
              <w:widowControl/>
              <w:jc w:val="center"/>
              <w:rPr>
                <w:rFonts w:cs="Courier New"/>
                <w:color w:val="FF0000"/>
                <w:sz w:val="24"/>
              </w:rPr>
            </w:pPr>
            <w:r>
              <w:rPr>
                <w:rFonts w:cs="Courier New" w:hint="eastAsia"/>
                <w:color w:val="FF0000"/>
                <w:sz w:val="24"/>
              </w:rPr>
              <w:t>100000</w:t>
            </w:r>
            <w:r>
              <w:rPr>
                <w:rFonts w:cs="Courier New" w:hint="eastAsia"/>
                <w:color w:val="FF0000"/>
                <w:sz w:val="24"/>
              </w:rPr>
              <w:t>元</w:t>
            </w:r>
          </w:p>
        </w:tc>
        <w:tc>
          <w:tcPr>
            <w:tcW w:w="708" w:type="dxa"/>
            <w:noWrap/>
            <w:vAlign w:val="center"/>
          </w:tcPr>
          <w:p w:rsidR="00447EE7" w:rsidRDefault="00447EE7" w:rsidP="00F53392">
            <w:pPr>
              <w:widowControl/>
              <w:jc w:val="center"/>
              <w:rPr>
                <w:rFonts w:ascii="宋体" w:cs="宋体"/>
                <w:color w:val="000000"/>
                <w:kern w:val="0"/>
                <w:sz w:val="22"/>
              </w:rPr>
            </w:pPr>
          </w:p>
        </w:tc>
        <w:tc>
          <w:tcPr>
            <w:tcW w:w="1097" w:type="dxa"/>
            <w:vAlign w:val="center"/>
          </w:tcPr>
          <w:p w:rsidR="00447EE7" w:rsidRDefault="00447EE7" w:rsidP="00F53392">
            <w:pPr>
              <w:jc w:val="center"/>
              <w:rPr>
                <w:rFonts w:ascii="宋体" w:cs="宋体"/>
                <w:color w:val="000000"/>
                <w:kern w:val="0"/>
                <w:sz w:val="22"/>
              </w:rPr>
            </w:pPr>
          </w:p>
        </w:tc>
      </w:tr>
    </w:tbl>
    <w:p w:rsidR="00447EE7" w:rsidRDefault="00447EE7">
      <w:pPr>
        <w:pStyle w:val="a3"/>
        <w:spacing w:line="360" w:lineRule="auto"/>
        <w:rPr>
          <w:rFonts w:hAnsi="宋体" w:cs="宋体" w:hint="eastAsia"/>
          <w:sz w:val="28"/>
          <w:szCs w:val="28"/>
        </w:rPr>
      </w:pPr>
    </w:p>
    <w:p w:rsidR="00D74647" w:rsidRDefault="001F31C5">
      <w:pPr>
        <w:pStyle w:val="a3"/>
        <w:spacing w:line="360" w:lineRule="auto"/>
        <w:rPr>
          <w:rFonts w:hAnsi="宋体" w:cs="宋体"/>
          <w:sz w:val="28"/>
          <w:szCs w:val="28"/>
        </w:rPr>
      </w:pPr>
      <w:r>
        <w:rPr>
          <w:rFonts w:hAnsi="宋体" w:cs="宋体" w:hint="eastAsia"/>
          <w:sz w:val="28"/>
          <w:szCs w:val="28"/>
        </w:rPr>
        <w:t>一、采购项目的技术（服务）需求</w:t>
      </w:r>
    </w:p>
    <w:p w:rsidR="00B43E33" w:rsidRPr="002526F5" w:rsidRDefault="00B43E33" w:rsidP="00B43E33">
      <w:pPr>
        <w:pStyle w:val="a6"/>
        <w:rPr>
          <w:bCs/>
          <w:color w:val="0000CC"/>
        </w:rPr>
      </w:pPr>
      <w:r w:rsidRPr="002526F5">
        <w:rPr>
          <w:rFonts w:hint="eastAsia"/>
          <w:bCs/>
          <w:color w:val="0000CC"/>
        </w:rPr>
        <w:t>1</w:t>
      </w:r>
      <w:r w:rsidRPr="002526F5">
        <w:rPr>
          <w:rFonts w:hint="eastAsia"/>
          <w:bCs/>
          <w:color w:val="0000CC"/>
        </w:rPr>
        <w:t>、纸质档案数字化加工包括</w:t>
      </w:r>
      <w:r w:rsidRPr="00F54726">
        <w:rPr>
          <w:rFonts w:hint="eastAsia"/>
          <w:bCs/>
          <w:color w:val="0000CC"/>
        </w:rPr>
        <w:t>但</w:t>
      </w:r>
      <w:r w:rsidRPr="002526F5">
        <w:rPr>
          <w:rFonts w:hint="eastAsia"/>
          <w:bCs/>
          <w:color w:val="0000CC"/>
        </w:rPr>
        <w:t>不限于前期检查、整理、排序、</w:t>
      </w:r>
      <w:r w:rsidRPr="00F54726">
        <w:rPr>
          <w:rFonts w:hint="eastAsia"/>
          <w:bCs/>
          <w:color w:val="0000CC"/>
          <w:highlight w:val="yellow"/>
        </w:rPr>
        <w:t>登记、展平</w:t>
      </w:r>
      <w:r w:rsidRPr="002526F5">
        <w:rPr>
          <w:rFonts w:hint="eastAsia"/>
          <w:bCs/>
          <w:color w:val="0000CC"/>
        </w:rPr>
        <w:t>、扫描、图像优化、质检、著录、校验、档案装订、数据挂接、备份等。</w:t>
      </w:r>
    </w:p>
    <w:p w:rsidR="00B43E33" w:rsidRPr="002526F5" w:rsidRDefault="00B43E33" w:rsidP="00B43E33">
      <w:pPr>
        <w:pStyle w:val="a6"/>
        <w:rPr>
          <w:bCs/>
          <w:i/>
          <w:color w:val="0000CC"/>
        </w:rPr>
      </w:pPr>
      <w:r w:rsidRPr="002526F5">
        <w:rPr>
          <w:rFonts w:hint="eastAsia"/>
          <w:bCs/>
          <w:color w:val="0000CC"/>
        </w:rPr>
        <w:t>2</w:t>
      </w:r>
      <w:r w:rsidRPr="002526F5">
        <w:rPr>
          <w:rFonts w:hint="eastAsia"/>
          <w:bCs/>
          <w:color w:val="0000CC"/>
        </w:rPr>
        <w:t>、严格遵守并达到各项行业标准：按照国家档案局关于档案整理归档、数字化加工、服务外包规定</w:t>
      </w:r>
      <w:r w:rsidRPr="002526F5">
        <w:rPr>
          <w:rFonts w:hint="eastAsia"/>
          <w:bCs/>
          <w:color w:val="0000CC"/>
        </w:rPr>
        <w:t>DA/T22-2015</w:t>
      </w:r>
      <w:r w:rsidRPr="002526F5">
        <w:rPr>
          <w:rFonts w:hint="eastAsia"/>
          <w:bCs/>
          <w:color w:val="0000CC"/>
        </w:rPr>
        <w:t>《归档文件整理规则》、</w:t>
      </w:r>
      <w:r w:rsidRPr="002526F5">
        <w:rPr>
          <w:rFonts w:hint="eastAsia"/>
          <w:bCs/>
          <w:color w:val="0000CC"/>
        </w:rPr>
        <w:t>DA/T31-2017</w:t>
      </w:r>
      <w:r w:rsidRPr="002526F5">
        <w:rPr>
          <w:rFonts w:hint="eastAsia"/>
          <w:bCs/>
          <w:color w:val="0000CC"/>
        </w:rPr>
        <w:t>《纸质档案数字化规范》、</w:t>
      </w:r>
      <w:r w:rsidRPr="002526F5">
        <w:rPr>
          <w:rFonts w:hint="eastAsia"/>
          <w:bCs/>
          <w:color w:val="0000CC"/>
        </w:rPr>
        <w:t>DA/T68-2017</w:t>
      </w:r>
      <w:r w:rsidRPr="002526F5">
        <w:rPr>
          <w:rFonts w:hint="eastAsia"/>
          <w:bCs/>
          <w:color w:val="0000CC"/>
        </w:rPr>
        <w:t>《档案服务外包工作规范》等规范执行，参照国际标准化组织</w:t>
      </w:r>
      <w:r w:rsidRPr="002526F5">
        <w:rPr>
          <w:rFonts w:hint="eastAsia"/>
          <w:bCs/>
          <w:color w:val="0000CC"/>
        </w:rPr>
        <w:t>2005</w:t>
      </w:r>
      <w:r w:rsidRPr="002526F5">
        <w:rPr>
          <w:rFonts w:hint="eastAsia"/>
          <w:bCs/>
          <w:color w:val="0000CC"/>
        </w:rPr>
        <w:t>年</w:t>
      </w:r>
      <w:r w:rsidRPr="002526F5">
        <w:rPr>
          <w:rFonts w:hint="eastAsia"/>
          <w:bCs/>
          <w:color w:val="0000CC"/>
        </w:rPr>
        <w:t>12</w:t>
      </w:r>
      <w:r w:rsidRPr="002526F5">
        <w:rPr>
          <w:rFonts w:hint="eastAsia"/>
          <w:bCs/>
          <w:color w:val="0000CC"/>
        </w:rPr>
        <w:t>月颁布的国际标准《</w:t>
      </w:r>
      <w:r w:rsidRPr="002526F5">
        <w:rPr>
          <w:rFonts w:hint="eastAsia"/>
          <w:bCs/>
          <w:color w:val="0000CC"/>
        </w:rPr>
        <w:t>ISO19005-1</w:t>
      </w:r>
      <w:r w:rsidRPr="002526F5">
        <w:rPr>
          <w:rFonts w:hint="eastAsia"/>
          <w:bCs/>
          <w:color w:val="0000CC"/>
        </w:rPr>
        <w:t>文件管理</w:t>
      </w:r>
      <w:r w:rsidRPr="002526F5">
        <w:rPr>
          <w:rFonts w:hint="eastAsia"/>
          <w:bCs/>
          <w:color w:val="0000CC"/>
        </w:rPr>
        <w:t>-</w:t>
      </w:r>
      <w:r w:rsidRPr="002526F5">
        <w:rPr>
          <w:rFonts w:hint="eastAsia"/>
          <w:bCs/>
          <w:color w:val="0000CC"/>
        </w:rPr>
        <w:t>电子文件长期保存格式</w:t>
      </w:r>
      <w:r w:rsidRPr="002526F5">
        <w:rPr>
          <w:rFonts w:hint="eastAsia"/>
          <w:bCs/>
          <w:color w:val="0000CC"/>
        </w:rPr>
        <w:t xml:space="preserve"> </w:t>
      </w:r>
      <w:r w:rsidRPr="002526F5">
        <w:rPr>
          <w:rFonts w:hint="eastAsia"/>
          <w:bCs/>
          <w:color w:val="0000CC"/>
        </w:rPr>
        <w:t>第一部分</w:t>
      </w:r>
      <w:r w:rsidRPr="002526F5">
        <w:rPr>
          <w:rFonts w:hint="eastAsia"/>
          <w:bCs/>
          <w:color w:val="0000CC"/>
        </w:rPr>
        <w:t>PDF</w:t>
      </w:r>
      <w:r w:rsidRPr="002526F5">
        <w:rPr>
          <w:rFonts w:hint="eastAsia"/>
          <w:bCs/>
          <w:color w:val="0000CC"/>
        </w:rPr>
        <w:t>的使用（</w:t>
      </w:r>
      <w:r w:rsidRPr="002526F5">
        <w:rPr>
          <w:rFonts w:hint="eastAsia"/>
          <w:bCs/>
          <w:color w:val="0000CC"/>
        </w:rPr>
        <w:t>PDF/A-1</w:t>
      </w:r>
      <w:r w:rsidRPr="002526F5">
        <w:rPr>
          <w:rFonts w:hint="eastAsia"/>
          <w:bCs/>
          <w:color w:val="0000CC"/>
        </w:rPr>
        <w:t>）》的要求，保证档案扫描图像与原件一致、整洁、清晰</w:t>
      </w:r>
      <w:r w:rsidRPr="002526F5">
        <w:rPr>
          <w:rFonts w:hint="eastAsia"/>
          <w:bCs/>
          <w:i/>
          <w:color w:val="0000CC"/>
        </w:rPr>
        <w:t>。</w:t>
      </w:r>
    </w:p>
    <w:p w:rsidR="00B43E33" w:rsidRPr="002526F5" w:rsidRDefault="00B43E33" w:rsidP="00B43E33">
      <w:pPr>
        <w:pStyle w:val="a6"/>
        <w:rPr>
          <w:bCs/>
          <w:color w:val="0000CC"/>
        </w:rPr>
      </w:pPr>
      <w:r w:rsidRPr="002526F5">
        <w:rPr>
          <w:rFonts w:hint="eastAsia"/>
          <w:bCs/>
          <w:color w:val="0000CC"/>
        </w:rPr>
        <w:lastRenderedPageBreak/>
        <w:t>3</w:t>
      </w:r>
      <w:r w:rsidRPr="002526F5">
        <w:rPr>
          <w:rFonts w:hint="eastAsia"/>
          <w:bCs/>
          <w:color w:val="0000CC"/>
        </w:rPr>
        <w:t>、本项目严禁中标人将任何采购合同义务转包。中标方自带全部工程设备，招标单位提供工作场所。</w:t>
      </w:r>
      <w:r w:rsidRPr="002526F5">
        <w:rPr>
          <w:bCs/>
          <w:color w:val="0000CC"/>
        </w:rPr>
        <w:t>中标单位在本项目中投入的设备、人员必须满足项目实施质量、工期及保密要求，有固定项目负责人</w:t>
      </w:r>
      <w:r w:rsidRPr="00A309FC">
        <w:rPr>
          <w:rFonts w:hint="eastAsia"/>
          <w:bCs/>
          <w:color w:val="FF0000"/>
        </w:rPr>
        <w:t>和工作人员</w:t>
      </w:r>
      <w:r w:rsidRPr="002526F5">
        <w:rPr>
          <w:bCs/>
          <w:color w:val="0000CC"/>
        </w:rPr>
        <w:t>，中途不得随意更换工作人员（特殊情况除外</w:t>
      </w:r>
      <w:r>
        <w:rPr>
          <w:rFonts w:hint="eastAsia"/>
          <w:bCs/>
          <w:color w:val="0000CC"/>
        </w:rPr>
        <w:t>,</w:t>
      </w:r>
      <w:r w:rsidRPr="00A309FC">
        <w:rPr>
          <w:rFonts w:hint="eastAsia"/>
          <w:bCs/>
          <w:color w:val="FF0000"/>
        </w:rPr>
        <w:t>但需提供书面申请并经招标单位同意</w:t>
      </w:r>
      <w:r w:rsidRPr="002526F5">
        <w:rPr>
          <w:bCs/>
          <w:color w:val="0000CC"/>
        </w:rPr>
        <w:t>），不可因为抢工期等原因而私自增加或减少人员，若项目负责人未到现场，项目组其他人员不得私自开工</w:t>
      </w:r>
      <w:r w:rsidRPr="002526F5">
        <w:rPr>
          <w:rFonts w:hint="eastAsia"/>
          <w:bCs/>
          <w:color w:val="0000CC"/>
        </w:rPr>
        <w:t>。</w:t>
      </w:r>
      <w:r w:rsidRPr="002526F5">
        <w:rPr>
          <w:bCs/>
          <w:color w:val="0000CC"/>
        </w:rPr>
        <w:t>扫描人员要严格遵守</w:t>
      </w:r>
      <w:r w:rsidRPr="002526F5">
        <w:rPr>
          <w:rFonts w:hint="eastAsia"/>
          <w:bCs/>
          <w:color w:val="0000CC"/>
        </w:rPr>
        <w:t>档案管理的相关规定及安全要求，认真做好扫描档案的保密和保护工作。</w:t>
      </w:r>
    </w:p>
    <w:p w:rsidR="00B43E33" w:rsidRPr="002526F5" w:rsidRDefault="00B43E33" w:rsidP="00B43E33">
      <w:pPr>
        <w:spacing w:line="360" w:lineRule="auto"/>
        <w:ind w:firstLineChars="200" w:firstLine="480"/>
        <w:rPr>
          <w:color w:val="0000CC"/>
          <w:sz w:val="24"/>
        </w:rPr>
      </w:pPr>
      <w:r w:rsidRPr="002526F5">
        <w:rPr>
          <w:rFonts w:ascii="Arial" w:hAnsi="Arial" w:hint="eastAsia"/>
          <w:bCs/>
          <w:color w:val="0000CC"/>
          <w:sz w:val="24"/>
        </w:rPr>
        <w:t>4</w:t>
      </w:r>
      <w:r w:rsidRPr="002526F5">
        <w:rPr>
          <w:rFonts w:ascii="Arial" w:hAnsi="Arial" w:hint="eastAsia"/>
          <w:bCs/>
          <w:color w:val="0000CC"/>
          <w:sz w:val="24"/>
        </w:rPr>
        <w:t>、</w:t>
      </w:r>
      <w:r w:rsidRPr="002526F5">
        <w:rPr>
          <w:color w:val="0000CC"/>
          <w:sz w:val="24"/>
        </w:rPr>
        <w:t>档案交接与整理要求</w:t>
      </w:r>
    </w:p>
    <w:p w:rsidR="00B43E33" w:rsidRPr="002526F5" w:rsidRDefault="00B43E33" w:rsidP="00B43E33">
      <w:pPr>
        <w:spacing w:line="360" w:lineRule="auto"/>
        <w:ind w:firstLineChars="200" w:firstLine="480"/>
        <w:rPr>
          <w:color w:val="0000CC"/>
          <w:sz w:val="24"/>
        </w:rPr>
      </w:pPr>
      <w:r w:rsidRPr="002526F5">
        <w:rPr>
          <w:rFonts w:hint="eastAsia"/>
          <w:color w:val="0000CC"/>
          <w:sz w:val="24"/>
        </w:rPr>
        <w:t>（</w:t>
      </w:r>
      <w:r w:rsidRPr="002526F5">
        <w:rPr>
          <w:rFonts w:hint="eastAsia"/>
          <w:color w:val="0000CC"/>
          <w:sz w:val="24"/>
        </w:rPr>
        <w:t>1</w:t>
      </w:r>
      <w:r w:rsidRPr="002526F5">
        <w:rPr>
          <w:rFonts w:hint="eastAsia"/>
          <w:color w:val="0000CC"/>
          <w:sz w:val="24"/>
        </w:rPr>
        <w:t>）</w:t>
      </w:r>
      <w:r w:rsidRPr="002526F5">
        <w:rPr>
          <w:color w:val="0000CC"/>
          <w:sz w:val="24"/>
        </w:rPr>
        <w:t>根据招标单位提供的档案清单或直接提供的卷宗材料获取相应案卷，中标单位不得对卷宗材料的选择上提出异议；</w:t>
      </w:r>
      <w:r w:rsidRPr="002526F5">
        <w:rPr>
          <w:rFonts w:hint="eastAsia"/>
          <w:color w:val="0000CC"/>
          <w:sz w:val="24"/>
        </w:rPr>
        <w:t>中标</w:t>
      </w:r>
      <w:r w:rsidRPr="002526F5">
        <w:rPr>
          <w:color w:val="0000CC"/>
          <w:sz w:val="24"/>
        </w:rPr>
        <w:t>单位逐卷清点核对完毕</w:t>
      </w:r>
      <w:r w:rsidRPr="002526F5">
        <w:rPr>
          <w:rFonts w:hint="eastAsia"/>
          <w:color w:val="0000CC"/>
          <w:sz w:val="24"/>
        </w:rPr>
        <w:t>，</w:t>
      </w:r>
      <w:r w:rsidRPr="002526F5">
        <w:rPr>
          <w:color w:val="0000CC"/>
          <w:sz w:val="24"/>
        </w:rPr>
        <w:t>双方在《档案移交清单》上登记、签字；</w:t>
      </w:r>
      <w:r w:rsidRPr="002526F5">
        <w:rPr>
          <w:rFonts w:hint="eastAsia"/>
          <w:color w:val="0000CC"/>
          <w:sz w:val="24"/>
        </w:rPr>
        <w:t>中标</w:t>
      </w:r>
      <w:r w:rsidRPr="002526F5">
        <w:rPr>
          <w:color w:val="0000CC"/>
          <w:sz w:val="24"/>
        </w:rPr>
        <w:t>单位负责整个项目档案的取卷、保管、退还工作，如发生任何档案遗失问题由</w:t>
      </w:r>
      <w:r w:rsidRPr="002526F5">
        <w:rPr>
          <w:rFonts w:hint="eastAsia"/>
          <w:color w:val="0000CC"/>
          <w:sz w:val="24"/>
        </w:rPr>
        <w:t>中标</w:t>
      </w:r>
      <w:r w:rsidRPr="002526F5">
        <w:rPr>
          <w:color w:val="0000CC"/>
          <w:sz w:val="24"/>
        </w:rPr>
        <w:t>单位承担全部法律及经济责任。</w:t>
      </w:r>
    </w:p>
    <w:p w:rsidR="00B43E33" w:rsidRPr="002526F5" w:rsidRDefault="00B43E33" w:rsidP="00B43E33">
      <w:pPr>
        <w:spacing w:line="360" w:lineRule="auto"/>
        <w:ind w:firstLineChars="200" w:firstLine="480"/>
        <w:rPr>
          <w:color w:val="0000CC"/>
          <w:sz w:val="24"/>
        </w:rPr>
      </w:pPr>
      <w:r w:rsidRPr="002526F5">
        <w:rPr>
          <w:color w:val="0000CC"/>
          <w:sz w:val="24"/>
        </w:rPr>
        <w:t>（</w:t>
      </w:r>
      <w:r w:rsidRPr="002526F5">
        <w:rPr>
          <w:rFonts w:hint="eastAsia"/>
          <w:color w:val="0000CC"/>
          <w:sz w:val="24"/>
        </w:rPr>
        <w:t>2</w:t>
      </w:r>
      <w:r w:rsidRPr="002526F5">
        <w:rPr>
          <w:color w:val="0000CC"/>
          <w:sz w:val="24"/>
        </w:rPr>
        <w:t>）对提供的档案，整理时对档案以卷为单位进行分拆，去除金属装订物，拆解成以件为单位的档案。</w:t>
      </w:r>
    </w:p>
    <w:p w:rsidR="00B43E33" w:rsidRPr="002526F5" w:rsidRDefault="00B43E33" w:rsidP="00B43E33">
      <w:pPr>
        <w:spacing w:line="360" w:lineRule="auto"/>
        <w:ind w:firstLineChars="200" w:firstLine="480"/>
        <w:rPr>
          <w:color w:val="0000CC"/>
          <w:sz w:val="24"/>
        </w:rPr>
      </w:pPr>
      <w:r w:rsidRPr="002526F5">
        <w:rPr>
          <w:color w:val="0000CC"/>
          <w:sz w:val="24"/>
        </w:rPr>
        <w:t>（</w:t>
      </w:r>
      <w:r w:rsidRPr="002526F5">
        <w:rPr>
          <w:rFonts w:hint="eastAsia"/>
          <w:color w:val="0000CC"/>
          <w:sz w:val="24"/>
        </w:rPr>
        <w:t>3</w:t>
      </w:r>
      <w:r w:rsidRPr="002526F5">
        <w:rPr>
          <w:color w:val="0000CC"/>
          <w:sz w:val="24"/>
        </w:rPr>
        <w:t>）对提供的档案，拆分档案时需考虑到纸张易折、易碎等原因，小心轻拿轻放，在拆分档案有可能损坏原件时，不可强拆档案；对于严重破损的档案，先进行修复处理；拆开的档案不得出现任何漏缺页及顺序差错。</w:t>
      </w:r>
    </w:p>
    <w:p w:rsidR="00B43E33" w:rsidRPr="002526F5" w:rsidRDefault="00B43E33" w:rsidP="00B43E33">
      <w:pPr>
        <w:spacing w:line="360" w:lineRule="auto"/>
        <w:ind w:firstLineChars="200" w:firstLine="480"/>
        <w:rPr>
          <w:color w:val="0000CC"/>
          <w:sz w:val="24"/>
        </w:rPr>
      </w:pPr>
      <w:r w:rsidRPr="002526F5">
        <w:rPr>
          <w:color w:val="0000CC"/>
          <w:sz w:val="24"/>
        </w:rPr>
        <w:t>（</w:t>
      </w:r>
      <w:r w:rsidRPr="002526F5">
        <w:rPr>
          <w:rFonts w:hint="eastAsia"/>
          <w:color w:val="0000CC"/>
          <w:sz w:val="24"/>
        </w:rPr>
        <w:t>4</w:t>
      </w:r>
      <w:r w:rsidRPr="002526F5">
        <w:rPr>
          <w:color w:val="0000CC"/>
          <w:sz w:val="24"/>
        </w:rPr>
        <w:t>）对提供的档案，对照目录逐页检查档案原件，同时检查档案纸质目录和档案文件之间的顺序，对拆解前次序颠倒的页面，拆解后要予以更正。</w:t>
      </w:r>
    </w:p>
    <w:p w:rsidR="00B43E33" w:rsidRPr="002526F5" w:rsidRDefault="00B43E33" w:rsidP="00B43E33">
      <w:pPr>
        <w:spacing w:line="360" w:lineRule="auto"/>
        <w:ind w:firstLineChars="200" w:firstLine="480"/>
        <w:rPr>
          <w:color w:val="0000CC"/>
          <w:sz w:val="24"/>
        </w:rPr>
      </w:pPr>
      <w:r w:rsidRPr="002526F5">
        <w:rPr>
          <w:color w:val="0000CC"/>
          <w:sz w:val="24"/>
        </w:rPr>
        <w:t>（</w:t>
      </w:r>
      <w:r w:rsidRPr="002526F5">
        <w:rPr>
          <w:rFonts w:hint="eastAsia"/>
          <w:color w:val="0000CC"/>
          <w:sz w:val="24"/>
        </w:rPr>
        <w:t>5</w:t>
      </w:r>
      <w:r w:rsidRPr="002526F5">
        <w:rPr>
          <w:color w:val="0000CC"/>
          <w:sz w:val="24"/>
        </w:rPr>
        <w:t>）对提供的档案，</w:t>
      </w:r>
      <w:r w:rsidRPr="002526F5">
        <w:rPr>
          <w:rFonts w:hint="eastAsia"/>
          <w:color w:val="0000CC"/>
          <w:sz w:val="24"/>
        </w:rPr>
        <w:t>中标</w:t>
      </w:r>
      <w:r w:rsidRPr="002526F5">
        <w:rPr>
          <w:color w:val="0000CC"/>
          <w:sz w:val="24"/>
        </w:rPr>
        <w:t>单位须核实卷内页码顺序；卷内文件按次序从</w:t>
      </w:r>
      <w:r w:rsidRPr="002526F5">
        <w:rPr>
          <w:color w:val="0000CC"/>
          <w:sz w:val="24"/>
        </w:rPr>
        <w:t>1</w:t>
      </w:r>
      <w:r w:rsidRPr="002526F5">
        <w:rPr>
          <w:color w:val="0000CC"/>
          <w:sz w:val="24"/>
        </w:rPr>
        <w:t>开始连续编号，不得有重号、跳号，空白的页面不编页号；每张大幅面图纸视为一页文件编制页号。</w:t>
      </w:r>
    </w:p>
    <w:p w:rsidR="00B43E33" w:rsidRPr="004A3034" w:rsidRDefault="00B43E33" w:rsidP="00B43E33">
      <w:pPr>
        <w:pStyle w:val="a6"/>
        <w:rPr>
          <w:bCs/>
          <w:color w:val="0000CC"/>
        </w:rPr>
      </w:pPr>
      <w:r>
        <w:rPr>
          <w:rFonts w:hint="eastAsia"/>
          <w:bCs/>
          <w:color w:val="0000CC"/>
        </w:rPr>
        <w:t>5</w:t>
      </w:r>
      <w:r w:rsidRPr="004A3034">
        <w:rPr>
          <w:rFonts w:hint="eastAsia"/>
          <w:bCs/>
          <w:color w:val="0000CC"/>
        </w:rPr>
        <w:t>、档案数字化加工要求</w:t>
      </w:r>
    </w:p>
    <w:p w:rsidR="00B43E33" w:rsidRPr="004A3034" w:rsidRDefault="00B43E33" w:rsidP="00B43E33">
      <w:pPr>
        <w:pStyle w:val="a6"/>
        <w:rPr>
          <w:bCs/>
          <w:color w:val="0000CC"/>
        </w:rPr>
      </w:pPr>
      <w:r w:rsidRPr="004A3034">
        <w:rPr>
          <w:rFonts w:hint="eastAsia"/>
          <w:bCs/>
          <w:color w:val="0000CC"/>
        </w:rPr>
        <w:t>（</w:t>
      </w:r>
      <w:r w:rsidRPr="004A3034">
        <w:rPr>
          <w:rFonts w:hint="eastAsia"/>
          <w:bCs/>
          <w:color w:val="0000CC"/>
        </w:rPr>
        <w:t>1</w:t>
      </w:r>
      <w:r w:rsidRPr="004A3034">
        <w:rPr>
          <w:rFonts w:hint="eastAsia"/>
          <w:bCs/>
          <w:color w:val="0000CC"/>
        </w:rPr>
        <w:t>）档案扫描</w:t>
      </w:r>
    </w:p>
    <w:p w:rsidR="00B43E33" w:rsidRPr="002526F5" w:rsidRDefault="00B43E33" w:rsidP="00B43E33">
      <w:pPr>
        <w:pStyle w:val="a6"/>
        <w:rPr>
          <w:bCs/>
          <w:color w:val="0000CC"/>
        </w:rPr>
      </w:pPr>
      <w:r w:rsidRPr="002526F5">
        <w:rPr>
          <w:rFonts w:hint="eastAsia"/>
          <w:bCs/>
          <w:color w:val="0000CC"/>
        </w:rPr>
        <w:t>确保在扫描过程中不对档案原件造成二次损伤，保证档案扫描图像与原件一致、整洁、清晰。做好档案资料原件、复印件鉴别相关工作。</w:t>
      </w:r>
    </w:p>
    <w:p w:rsidR="00B43E33" w:rsidRPr="002526F5" w:rsidRDefault="00B43E33" w:rsidP="00B43E33">
      <w:pPr>
        <w:pStyle w:val="a6"/>
        <w:numPr>
          <w:ilvl w:val="0"/>
          <w:numId w:val="3"/>
        </w:numPr>
        <w:ind w:left="0" w:firstLine="480"/>
        <w:rPr>
          <w:bCs/>
          <w:color w:val="0000CC"/>
        </w:rPr>
      </w:pPr>
      <w:r w:rsidRPr="002526F5">
        <w:rPr>
          <w:rFonts w:hint="eastAsia"/>
          <w:bCs/>
          <w:color w:val="0000CC"/>
        </w:rPr>
        <w:t>提供两套数据，一套</w:t>
      </w:r>
      <w:r w:rsidRPr="002526F5">
        <w:rPr>
          <w:rFonts w:hint="eastAsia"/>
          <w:bCs/>
          <w:color w:val="0000CC"/>
        </w:rPr>
        <w:t>JPG</w:t>
      </w:r>
      <w:r w:rsidRPr="002526F5">
        <w:rPr>
          <w:rFonts w:hint="eastAsia"/>
          <w:bCs/>
          <w:color w:val="0000CC"/>
        </w:rPr>
        <w:t>格式；一套双层</w:t>
      </w:r>
      <w:r w:rsidRPr="001656FD">
        <w:rPr>
          <w:bCs/>
          <w:color w:val="0000CC"/>
        </w:rPr>
        <w:t>可检索</w:t>
      </w:r>
      <w:r w:rsidRPr="002526F5">
        <w:rPr>
          <w:rFonts w:hint="eastAsia"/>
          <w:bCs/>
          <w:color w:val="0000CC"/>
        </w:rPr>
        <w:t>PDF</w:t>
      </w:r>
      <w:r w:rsidRPr="002526F5">
        <w:rPr>
          <w:rFonts w:hint="eastAsia"/>
          <w:bCs/>
          <w:color w:val="0000CC"/>
        </w:rPr>
        <w:t>格式。</w:t>
      </w:r>
    </w:p>
    <w:p w:rsidR="00B43E33" w:rsidRPr="002526F5" w:rsidRDefault="00B43E33" w:rsidP="00B43E33">
      <w:pPr>
        <w:pStyle w:val="a6"/>
        <w:numPr>
          <w:ilvl w:val="0"/>
          <w:numId w:val="3"/>
        </w:numPr>
        <w:ind w:left="0" w:firstLine="480"/>
        <w:rPr>
          <w:bCs/>
          <w:color w:val="0000CC"/>
        </w:rPr>
      </w:pPr>
      <w:r w:rsidRPr="002526F5">
        <w:rPr>
          <w:rFonts w:hint="eastAsia"/>
          <w:bCs/>
          <w:color w:val="0000CC"/>
        </w:rPr>
        <w:t>普通文本按≥</w:t>
      </w:r>
      <w:r w:rsidRPr="002526F5">
        <w:rPr>
          <w:rFonts w:hint="eastAsia"/>
          <w:bCs/>
          <w:color w:val="0000CC"/>
        </w:rPr>
        <w:t>300dpiRGB</w:t>
      </w:r>
      <w:r w:rsidRPr="002526F5">
        <w:rPr>
          <w:rFonts w:hint="eastAsia"/>
          <w:bCs/>
          <w:color w:val="0000CC"/>
        </w:rPr>
        <w:t>真彩色扫描，每个文件合成一个</w:t>
      </w:r>
      <w:r w:rsidRPr="002526F5">
        <w:rPr>
          <w:rFonts w:hint="eastAsia"/>
          <w:bCs/>
          <w:color w:val="0000CC"/>
        </w:rPr>
        <w:t>PDF</w:t>
      </w:r>
      <w:r w:rsidRPr="002526F5">
        <w:rPr>
          <w:rFonts w:hint="eastAsia"/>
          <w:bCs/>
          <w:color w:val="0000CC"/>
        </w:rPr>
        <w:t>文档；</w:t>
      </w:r>
      <w:r w:rsidRPr="002526F5">
        <w:rPr>
          <w:rFonts w:hint="eastAsia"/>
          <w:bCs/>
          <w:color w:val="0000CC"/>
        </w:rPr>
        <w:lastRenderedPageBreak/>
        <w:t>印刷体文书档案要求制作成双层</w:t>
      </w:r>
      <w:r w:rsidRPr="002526F5">
        <w:rPr>
          <w:rFonts w:hint="eastAsia"/>
          <w:bCs/>
          <w:color w:val="0000CC"/>
        </w:rPr>
        <w:t>PDF</w:t>
      </w:r>
      <w:r w:rsidRPr="002526F5">
        <w:rPr>
          <w:rFonts w:hint="eastAsia"/>
          <w:bCs/>
          <w:color w:val="0000CC"/>
        </w:rPr>
        <w:t>文件；扫描后图像没有明显的墨迹；图像缩放</w:t>
      </w:r>
      <w:r w:rsidRPr="002526F5">
        <w:rPr>
          <w:rFonts w:hint="eastAsia"/>
          <w:bCs/>
          <w:color w:val="0000CC"/>
        </w:rPr>
        <w:t>100%</w:t>
      </w:r>
      <w:r w:rsidRPr="002526F5">
        <w:rPr>
          <w:rFonts w:hint="eastAsia"/>
          <w:bCs/>
          <w:color w:val="0000CC"/>
        </w:rPr>
        <w:t>。照片扫描像素为</w:t>
      </w:r>
      <w:r w:rsidRPr="002526F5">
        <w:rPr>
          <w:rFonts w:hint="eastAsia"/>
          <w:bCs/>
          <w:color w:val="0000CC"/>
        </w:rPr>
        <w:t>600dpi</w:t>
      </w:r>
      <w:r w:rsidRPr="002526F5">
        <w:rPr>
          <w:rFonts w:hint="eastAsia"/>
          <w:bCs/>
          <w:color w:val="0000CC"/>
        </w:rPr>
        <w:t>以上；工程图纸、校报≥</w:t>
      </w:r>
      <w:r w:rsidRPr="002526F5">
        <w:rPr>
          <w:rFonts w:hint="eastAsia"/>
          <w:bCs/>
          <w:color w:val="0000CC"/>
        </w:rPr>
        <w:t>300dpiRGB</w:t>
      </w:r>
      <w:r w:rsidRPr="002526F5">
        <w:rPr>
          <w:rFonts w:hint="eastAsia"/>
          <w:bCs/>
          <w:color w:val="0000CC"/>
        </w:rPr>
        <w:t>真彩色进行扫描；录像带数字化转存视频格式为</w:t>
      </w:r>
      <w:r w:rsidRPr="002526F5">
        <w:rPr>
          <w:rFonts w:hint="eastAsia"/>
          <w:bCs/>
          <w:color w:val="0000CC"/>
        </w:rPr>
        <w:t>MPEG2</w:t>
      </w:r>
      <w:r w:rsidRPr="002526F5">
        <w:rPr>
          <w:rFonts w:hint="eastAsia"/>
          <w:bCs/>
          <w:color w:val="0000CC"/>
        </w:rPr>
        <w:t>（</w:t>
      </w:r>
      <w:r w:rsidRPr="002526F5">
        <w:rPr>
          <w:rFonts w:hint="eastAsia"/>
          <w:bCs/>
          <w:color w:val="0000CC"/>
        </w:rPr>
        <w:t>8M</w:t>
      </w:r>
      <w:r w:rsidRPr="002526F5">
        <w:rPr>
          <w:rFonts w:hint="eastAsia"/>
          <w:bCs/>
          <w:color w:val="0000CC"/>
        </w:rPr>
        <w:t>码流）文件，不得出现由于数字化引起的马赛克、黑屏等现象。</w:t>
      </w:r>
    </w:p>
    <w:p w:rsidR="00B43E33" w:rsidRPr="002526F5" w:rsidRDefault="00B43E33" w:rsidP="00B43E33">
      <w:pPr>
        <w:pStyle w:val="a6"/>
        <w:numPr>
          <w:ilvl w:val="0"/>
          <w:numId w:val="3"/>
        </w:numPr>
        <w:ind w:left="0" w:firstLine="480"/>
        <w:rPr>
          <w:bCs/>
          <w:color w:val="0000CC"/>
        </w:rPr>
      </w:pPr>
      <w:r w:rsidRPr="002526F5">
        <w:rPr>
          <w:rFonts w:hint="eastAsia"/>
          <w:bCs/>
          <w:color w:val="0000CC"/>
        </w:rPr>
        <w:t>图像</w:t>
      </w:r>
      <w:r w:rsidRPr="002526F5">
        <w:rPr>
          <w:bCs/>
          <w:color w:val="0000CC"/>
        </w:rPr>
        <w:t>处理过程中应遵循保持档案原貌的原则</w:t>
      </w:r>
      <w:r w:rsidRPr="002526F5">
        <w:rPr>
          <w:rFonts w:hint="eastAsia"/>
          <w:bCs/>
          <w:color w:val="0000CC"/>
        </w:rPr>
        <w:t>。对图片进行加工裁减、去边、去污等技术处理，不留文字版面外的暗影、无干扰信息。</w:t>
      </w:r>
    </w:p>
    <w:p w:rsidR="00B43E33" w:rsidRPr="002526F5" w:rsidRDefault="00B43E33" w:rsidP="00B43E33">
      <w:pPr>
        <w:pStyle w:val="a6"/>
        <w:numPr>
          <w:ilvl w:val="0"/>
          <w:numId w:val="3"/>
        </w:numPr>
        <w:ind w:left="0" w:firstLine="480"/>
        <w:rPr>
          <w:bCs/>
          <w:color w:val="0000CC"/>
        </w:rPr>
      </w:pPr>
      <w:r w:rsidRPr="002526F5">
        <w:rPr>
          <w:rFonts w:hint="eastAsia"/>
          <w:bCs/>
          <w:color w:val="0000CC"/>
        </w:rPr>
        <w:t>对出现偏斜的图像进行纠偏处理，电子图片的倾斜度不得超出</w:t>
      </w:r>
      <w:r w:rsidRPr="002526F5">
        <w:rPr>
          <w:rFonts w:hint="eastAsia"/>
          <w:bCs/>
          <w:color w:val="0000CC"/>
        </w:rPr>
        <w:t>1</w:t>
      </w:r>
      <w:r w:rsidRPr="002526F5">
        <w:rPr>
          <w:rFonts w:hint="eastAsia"/>
          <w:bCs/>
          <w:color w:val="0000CC"/>
        </w:rPr>
        <w:t>度，不允许有折叠或缺损，保持图像的完整，图片端正、无扭曲，图像方向符合阅读习惯。</w:t>
      </w:r>
    </w:p>
    <w:p w:rsidR="00B43E33" w:rsidRPr="004A3034" w:rsidRDefault="00B43E33" w:rsidP="00B43E33">
      <w:pPr>
        <w:pStyle w:val="a6"/>
        <w:numPr>
          <w:ilvl w:val="0"/>
          <w:numId w:val="3"/>
        </w:numPr>
        <w:ind w:left="0" w:firstLine="480"/>
        <w:rPr>
          <w:bCs/>
          <w:color w:val="0000CC"/>
        </w:rPr>
      </w:pPr>
      <w:r w:rsidRPr="00F54726">
        <w:rPr>
          <w:rFonts w:hint="eastAsia"/>
          <w:bCs/>
          <w:color w:val="FF0000"/>
          <w:highlight w:val="yellow"/>
        </w:rPr>
        <w:t>对</w:t>
      </w:r>
      <w:r w:rsidRPr="00F54726">
        <w:rPr>
          <w:rFonts w:hint="eastAsia"/>
          <w:bCs/>
          <w:color w:val="0000CC"/>
          <w:highlight w:val="yellow"/>
        </w:rPr>
        <w:t>纸张状况</w:t>
      </w:r>
      <w:r w:rsidRPr="002526F5">
        <w:rPr>
          <w:rFonts w:hint="eastAsia"/>
          <w:bCs/>
          <w:color w:val="0000CC"/>
        </w:rPr>
        <w:t>较差</w:t>
      </w:r>
      <w:r>
        <w:rPr>
          <w:rFonts w:hint="eastAsia"/>
          <w:bCs/>
          <w:color w:val="0000CC"/>
        </w:rPr>
        <w:t>、</w:t>
      </w:r>
      <w:r w:rsidRPr="002526F5">
        <w:rPr>
          <w:rFonts w:hint="eastAsia"/>
          <w:bCs/>
          <w:color w:val="0000CC"/>
        </w:rPr>
        <w:t>过薄、过软</w:t>
      </w:r>
      <w:r>
        <w:rPr>
          <w:rFonts w:hint="eastAsia"/>
          <w:bCs/>
          <w:color w:val="0000CC"/>
        </w:rPr>
        <w:t>、</w:t>
      </w:r>
      <w:r w:rsidRPr="002526F5">
        <w:rPr>
          <w:rFonts w:hint="eastAsia"/>
          <w:bCs/>
          <w:color w:val="0000CC"/>
        </w:rPr>
        <w:t>超厚的档案，应采用平板扫描方式，不得损坏纸质档案。</w:t>
      </w:r>
      <w:r w:rsidRPr="004A3034">
        <w:rPr>
          <w:rFonts w:hint="eastAsia"/>
          <w:bCs/>
          <w:color w:val="0000CC"/>
        </w:rPr>
        <w:t>发现破损无法开展扫描工作的，含破损页的整件档案，不继续进行扫描工作，另行登记存放。</w:t>
      </w:r>
    </w:p>
    <w:p w:rsidR="00B43E33" w:rsidRPr="002526F5" w:rsidRDefault="00B43E33" w:rsidP="00B43E33">
      <w:pPr>
        <w:pStyle w:val="a6"/>
        <w:numPr>
          <w:ilvl w:val="0"/>
          <w:numId w:val="3"/>
        </w:numPr>
        <w:ind w:left="0" w:firstLine="480"/>
        <w:rPr>
          <w:bCs/>
          <w:color w:val="0000CC"/>
        </w:rPr>
      </w:pPr>
      <w:r w:rsidRPr="002526F5">
        <w:rPr>
          <w:rFonts w:hint="eastAsia"/>
          <w:bCs/>
          <w:color w:val="0000CC"/>
        </w:rPr>
        <w:t>档案扫描完成后，要进行细致认真的装订。档案装订以保护原件为原则，按照原来的装订孔进行穿线装订。</w:t>
      </w:r>
    </w:p>
    <w:p w:rsidR="00B43E33" w:rsidRDefault="00B43E33" w:rsidP="00B43E33">
      <w:pPr>
        <w:pStyle w:val="a6"/>
        <w:rPr>
          <w:bCs/>
          <w:color w:val="0000CC"/>
        </w:rPr>
      </w:pPr>
      <w:r>
        <w:rPr>
          <w:rFonts w:hint="eastAsia"/>
          <w:bCs/>
          <w:color w:val="0000CC"/>
        </w:rPr>
        <w:t>（</w:t>
      </w:r>
      <w:r>
        <w:rPr>
          <w:rFonts w:hint="eastAsia"/>
          <w:bCs/>
          <w:color w:val="0000CC"/>
        </w:rPr>
        <w:t>2</w:t>
      </w:r>
      <w:r>
        <w:rPr>
          <w:rFonts w:hint="eastAsia"/>
          <w:bCs/>
          <w:color w:val="0000CC"/>
        </w:rPr>
        <w:t>）目录著录要求</w:t>
      </w:r>
    </w:p>
    <w:p w:rsidR="00B43E33" w:rsidRPr="004A3034" w:rsidRDefault="00B43E33" w:rsidP="00B43E33">
      <w:pPr>
        <w:pStyle w:val="a6"/>
        <w:numPr>
          <w:ilvl w:val="0"/>
          <w:numId w:val="4"/>
        </w:numPr>
        <w:ind w:left="0" w:firstLine="480"/>
        <w:rPr>
          <w:bCs/>
          <w:color w:val="0000CC"/>
        </w:rPr>
      </w:pPr>
      <w:r w:rsidRPr="004A3034">
        <w:rPr>
          <w:rFonts w:hint="eastAsia"/>
          <w:bCs/>
          <w:color w:val="0000CC"/>
        </w:rPr>
        <w:t>档案文件的生成，按件号进行合并生成，不乱序，不混档，文件以件号</w:t>
      </w:r>
      <w:r w:rsidRPr="00A309FC">
        <w:rPr>
          <w:rFonts w:hint="eastAsia"/>
          <w:bCs/>
          <w:color w:val="FF0000"/>
        </w:rPr>
        <w:t>+</w:t>
      </w:r>
      <w:r w:rsidRPr="00A309FC">
        <w:rPr>
          <w:rFonts w:hint="eastAsia"/>
          <w:bCs/>
          <w:color w:val="FF0000"/>
        </w:rPr>
        <w:t>题名</w:t>
      </w:r>
      <w:r w:rsidRPr="004A3034">
        <w:rPr>
          <w:rFonts w:hint="eastAsia"/>
          <w:bCs/>
          <w:color w:val="0000CC"/>
        </w:rPr>
        <w:t>进行命名，按全宗号</w:t>
      </w:r>
      <w:r w:rsidRPr="004A3034">
        <w:rPr>
          <w:rFonts w:hint="eastAsia"/>
          <w:bCs/>
          <w:color w:val="0000CC"/>
        </w:rPr>
        <w:t>/</w:t>
      </w:r>
      <w:r w:rsidRPr="004A3034">
        <w:rPr>
          <w:rFonts w:hint="eastAsia"/>
          <w:bCs/>
          <w:color w:val="0000CC"/>
        </w:rPr>
        <w:t>年度</w:t>
      </w:r>
      <w:r w:rsidRPr="004A3034">
        <w:rPr>
          <w:rFonts w:hint="eastAsia"/>
          <w:bCs/>
          <w:color w:val="0000CC"/>
        </w:rPr>
        <w:t>/</w:t>
      </w:r>
      <w:r w:rsidRPr="00A309FC">
        <w:rPr>
          <w:rFonts w:hint="eastAsia"/>
          <w:bCs/>
          <w:color w:val="FF0000"/>
        </w:rPr>
        <w:t>分类号</w:t>
      </w:r>
      <w:r w:rsidRPr="00A309FC">
        <w:rPr>
          <w:rFonts w:hint="eastAsia"/>
          <w:bCs/>
          <w:color w:val="FF0000"/>
        </w:rPr>
        <w:t>/</w:t>
      </w:r>
      <w:r w:rsidRPr="004A3034">
        <w:rPr>
          <w:rFonts w:hint="eastAsia"/>
          <w:bCs/>
          <w:color w:val="0000CC"/>
        </w:rPr>
        <w:t>档号</w:t>
      </w:r>
      <w:r w:rsidRPr="00A309FC">
        <w:rPr>
          <w:rFonts w:hint="eastAsia"/>
          <w:bCs/>
          <w:color w:val="FF0000"/>
        </w:rPr>
        <w:t>（含题名）</w:t>
      </w:r>
      <w:r w:rsidRPr="004A3034">
        <w:rPr>
          <w:rFonts w:hint="eastAsia"/>
          <w:bCs/>
          <w:color w:val="0000CC"/>
        </w:rPr>
        <w:t>等进行存储，与档案系统中的目录挂接，要求挂接正确、有效。</w:t>
      </w:r>
    </w:p>
    <w:p w:rsidR="00B43E33" w:rsidRPr="004A3034" w:rsidRDefault="00B43E33" w:rsidP="00B43E33">
      <w:pPr>
        <w:pStyle w:val="a6"/>
        <w:numPr>
          <w:ilvl w:val="0"/>
          <w:numId w:val="4"/>
        </w:numPr>
        <w:ind w:left="0" w:firstLine="480"/>
        <w:rPr>
          <w:bCs/>
          <w:color w:val="0000CC"/>
        </w:rPr>
      </w:pPr>
      <w:r w:rsidRPr="004A3034">
        <w:rPr>
          <w:rFonts w:hint="eastAsia"/>
          <w:bCs/>
          <w:color w:val="0000CC"/>
        </w:rPr>
        <w:t>目录著录应对案卷目录及卷内目录按照国家档案局有关标准结合本馆档案著录的具体要求进行建立录入，并进行校对，确保准确，确保档号等与题名的一一对应与完整。目录著录的文字识别率应达到</w:t>
      </w:r>
      <w:r w:rsidRPr="004A3034">
        <w:rPr>
          <w:rFonts w:hint="eastAsia"/>
          <w:bCs/>
          <w:color w:val="0000CC"/>
        </w:rPr>
        <w:t>100%</w:t>
      </w:r>
      <w:r w:rsidRPr="004A3034">
        <w:rPr>
          <w:rFonts w:hint="eastAsia"/>
          <w:bCs/>
          <w:color w:val="0000CC"/>
        </w:rPr>
        <w:t>，目录著录的合格率应达到</w:t>
      </w:r>
      <w:r w:rsidRPr="004A3034">
        <w:rPr>
          <w:rFonts w:hint="eastAsia"/>
          <w:bCs/>
          <w:color w:val="0000CC"/>
        </w:rPr>
        <w:t>100%</w:t>
      </w:r>
      <w:r w:rsidRPr="004A3034">
        <w:rPr>
          <w:rFonts w:hint="eastAsia"/>
          <w:bCs/>
          <w:color w:val="0000CC"/>
        </w:rPr>
        <w:t>。检查出不合格情况及时返工重做。</w:t>
      </w:r>
    </w:p>
    <w:p w:rsidR="00B43E33" w:rsidRPr="004A3034" w:rsidRDefault="00B43E33" w:rsidP="00B43E33">
      <w:pPr>
        <w:pStyle w:val="a6"/>
        <w:numPr>
          <w:ilvl w:val="0"/>
          <w:numId w:val="4"/>
        </w:numPr>
        <w:ind w:left="0" w:firstLine="480"/>
        <w:rPr>
          <w:bCs/>
          <w:color w:val="0000CC"/>
        </w:rPr>
      </w:pPr>
      <w:r w:rsidRPr="004A3034">
        <w:rPr>
          <w:rFonts w:hint="eastAsia"/>
          <w:bCs/>
          <w:color w:val="0000CC"/>
        </w:rPr>
        <w:t>目录著录信息以</w:t>
      </w:r>
      <w:r w:rsidRPr="004A3034">
        <w:rPr>
          <w:rFonts w:hint="eastAsia"/>
          <w:bCs/>
          <w:color w:val="0000CC"/>
        </w:rPr>
        <w:t>Excel</w:t>
      </w:r>
      <w:r w:rsidRPr="004A3034">
        <w:rPr>
          <w:rFonts w:hint="eastAsia"/>
          <w:bCs/>
          <w:color w:val="0000CC"/>
        </w:rPr>
        <w:t>文件格式存储。文件名为“档号</w:t>
      </w:r>
      <w:r w:rsidRPr="004A3034">
        <w:rPr>
          <w:rFonts w:hint="eastAsia"/>
          <w:bCs/>
          <w:color w:val="0000CC"/>
        </w:rPr>
        <w:t>.xls</w:t>
      </w:r>
      <w:r w:rsidRPr="004A3034">
        <w:rPr>
          <w:rFonts w:hint="eastAsia"/>
          <w:bCs/>
          <w:color w:val="0000CC"/>
        </w:rPr>
        <w:t>”。目录著录内容及基本格式见下表。</w:t>
      </w:r>
    </w:p>
    <w:p w:rsidR="00B43E33" w:rsidRPr="00F54726" w:rsidRDefault="00B43E33" w:rsidP="00B43E33">
      <w:pPr>
        <w:tabs>
          <w:tab w:val="left" w:pos="660"/>
        </w:tabs>
        <w:spacing w:line="360" w:lineRule="auto"/>
        <w:ind w:leftChars="-1" w:hanging="2"/>
        <w:jc w:val="center"/>
        <w:rPr>
          <w:rFonts w:ascii="仿宋" w:eastAsia="仿宋" w:hAnsi="仿宋" w:cs="仿宋"/>
          <w:sz w:val="24"/>
        </w:rPr>
      </w:pPr>
      <w:r w:rsidRPr="00F54726">
        <w:rPr>
          <w:rFonts w:ascii="仿宋" w:eastAsia="仿宋" w:hAnsi="仿宋" w:cs="仿宋" w:hint="eastAsia"/>
          <w:sz w:val="24"/>
        </w:rPr>
        <w:t>目录著录内容及格式表</w:t>
      </w:r>
    </w:p>
    <w:tbl>
      <w:tblPr>
        <w:tblW w:w="9072" w:type="dxa"/>
        <w:tblLook w:val="04A0"/>
      </w:tblPr>
      <w:tblGrid>
        <w:gridCol w:w="1008"/>
        <w:gridCol w:w="1008"/>
        <w:gridCol w:w="1008"/>
        <w:gridCol w:w="1008"/>
        <w:gridCol w:w="1008"/>
        <w:gridCol w:w="1008"/>
        <w:gridCol w:w="1008"/>
        <w:gridCol w:w="1008"/>
        <w:gridCol w:w="1008"/>
      </w:tblGrid>
      <w:tr w:rsidR="00B43E33" w:rsidRPr="00F54726" w:rsidTr="007A0A94">
        <w:trPr>
          <w:trHeight w:val="300"/>
        </w:trPr>
        <w:tc>
          <w:tcPr>
            <w:tcW w:w="1008"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r w:rsidRPr="00F54726">
              <w:rPr>
                <w:rFonts w:ascii="仿宋" w:eastAsia="仿宋" w:hAnsi="仿宋" w:cs="宋体" w:hint="eastAsia"/>
                <w:color w:val="000000"/>
                <w:kern w:val="0"/>
                <w:sz w:val="18"/>
                <w:szCs w:val="18"/>
              </w:rPr>
              <w:t>序号</w:t>
            </w:r>
          </w:p>
        </w:tc>
        <w:tc>
          <w:tcPr>
            <w:tcW w:w="1008" w:type="dxa"/>
            <w:tcBorders>
              <w:top w:val="single" w:sz="8" w:space="0" w:color="auto"/>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r w:rsidRPr="00F54726">
              <w:rPr>
                <w:rFonts w:ascii="仿宋" w:eastAsia="仿宋" w:hAnsi="仿宋" w:cs="宋体" w:hint="eastAsia"/>
                <w:color w:val="000000"/>
                <w:kern w:val="0"/>
                <w:sz w:val="18"/>
                <w:szCs w:val="18"/>
              </w:rPr>
              <w:t>全宗号</w:t>
            </w:r>
          </w:p>
        </w:tc>
        <w:tc>
          <w:tcPr>
            <w:tcW w:w="1008" w:type="dxa"/>
            <w:tcBorders>
              <w:top w:val="single" w:sz="8" w:space="0" w:color="auto"/>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r w:rsidRPr="00F54726">
              <w:rPr>
                <w:rFonts w:ascii="仿宋" w:eastAsia="仿宋" w:hAnsi="仿宋" w:cs="宋体" w:hint="eastAsia"/>
                <w:color w:val="000000"/>
                <w:kern w:val="0"/>
                <w:sz w:val="18"/>
                <w:szCs w:val="18"/>
              </w:rPr>
              <w:t>年度</w:t>
            </w:r>
          </w:p>
        </w:tc>
        <w:tc>
          <w:tcPr>
            <w:tcW w:w="1008" w:type="dxa"/>
            <w:tcBorders>
              <w:top w:val="single" w:sz="8" w:space="0" w:color="auto"/>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r w:rsidRPr="00F54726">
              <w:rPr>
                <w:rFonts w:ascii="仿宋" w:eastAsia="仿宋" w:hAnsi="仿宋" w:cs="宋体" w:hint="eastAsia"/>
                <w:color w:val="000000"/>
                <w:kern w:val="0"/>
                <w:sz w:val="18"/>
                <w:szCs w:val="18"/>
              </w:rPr>
              <w:t>分类号</w:t>
            </w:r>
          </w:p>
        </w:tc>
        <w:tc>
          <w:tcPr>
            <w:tcW w:w="1008" w:type="dxa"/>
            <w:tcBorders>
              <w:top w:val="single" w:sz="8" w:space="0" w:color="auto"/>
              <w:left w:val="nil"/>
              <w:bottom w:val="single" w:sz="8" w:space="0" w:color="auto"/>
              <w:right w:val="single" w:sz="8" w:space="0" w:color="auto"/>
            </w:tcBorders>
            <w:shd w:val="clear" w:color="000000" w:fill="FFFF00"/>
            <w:vAlign w:val="center"/>
            <w:hideMark/>
          </w:tcPr>
          <w:p w:rsidR="00B43E33" w:rsidRPr="004A3034" w:rsidRDefault="00B43E33" w:rsidP="007A0A94">
            <w:pPr>
              <w:widowControl/>
              <w:jc w:val="center"/>
              <w:rPr>
                <w:rFonts w:ascii="仿宋" w:eastAsia="仿宋" w:hAnsi="仿宋" w:cs="宋体"/>
                <w:color w:val="000000"/>
                <w:kern w:val="0"/>
                <w:sz w:val="18"/>
                <w:szCs w:val="18"/>
              </w:rPr>
            </w:pPr>
            <w:r w:rsidRPr="004A3034">
              <w:rPr>
                <w:rFonts w:ascii="仿宋" w:eastAsia="仿宋" w:hAnsi="仿宋" w:cs="宋体" w:hint="eastAsia"/>
                <w:color w:val="000000"/>
                <w:kern w:val="0"/>
                <w:sz w:val="18"/>
                <w:szCs w:val="18"/>
              </w:rPr>
              <w:t>案卷号</w:t>
            </w:r>
          </w:p>
        </w:tc>
        <w:tc>
          <w:tcPr>
            <w:tcW w:w="1008" w:type="dxa"/>
            <w:tcBorders>
              <w:top w:val="single" w:sz="8" w:space="0" w:color="auto"/>
              <w:left w:val="nil"/>
              <w:bottom w:val="single" w:sz="8" w:space="0" w:color="auto"/>
              <w:right w:val="single" w:sz="8" w:space="0" w:color="auto"/>
            </w:tcBorders>
            <w:shd w:val="clear" w:color="auto" w:fill="auto"/>
            <w:vAlign w:val="center"/>
            <w:hideMark/>
          </w:tcPr>
          <w:p w:rsidR="00B43E33" w:rsidRPr="004A3034" w:rsidRDefault="00B43E33" w:rsidP="007A0A94">
            <w:pPr>
              <w:widowControl/>
              <w:jc w:val="center"/>
              <w:rPr>
                <w:rFonts w:ascii="仿宋" w:eastAsia="仿宋" w:hAnsi="仿宋" w:cs="宋体"/>
                <w:color w:val="000000"/>
                <w:kern w:val="0"/>
                <w:sz w:val="18"/>
                <w:szCs w:val="18"/>
              </w:rPr>
            </w:pPr>
            <w:r w:rsidRPr="004A3034">
              <w:rPr>
                <w:rFonts w:ascii="仿宋" w:eastAsia="仿宋" w:hAnsi="仿宋" w:cs="宋体" w:hint="eastAsia"/>
                <w:color w:val="000000"/>
                <w:kern w:val="0"/>
                <w:sz w:val="18"/>
                <w:szCs w:val="18"/>
              </w:rPr>
              <w:t>档案号</w:t>
            </w:r>
          </w:p>
        </w:tc>
        <w:tc>
          <w:tcPr>
            <w:tcW w:w="1008" w:type="dxa"/>
            <w:tcBorders>
              <w:top w:val="single" w:sz="8" w:space="0" w:color="auto"/>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r w:rsidRPr="00F54726">
              <w:rPr>
                <w:rFonts w:ascii="仿宋" w:eastAsia="仿宋" w:hAnsi="仿宋" w:cs="宋体" w:hint="eastAsia"/>
                <w:color w:val="000000"/>
                <w:kern w:val="0"/>
                <w:sz w:val="18"/>
                <w:szCs w:val="18"/>
              </w:rPr>
              <w:t>件号</w:t>
            </w:r>
          </w:p>
        </w:tc>
        <w:tc>
          <w:tcPr>
            <w:tcW w:w="1008" w:type="dxa"/>
            <w:tcBorders>
              <w:top w:val="single" w:sz="8" w:space="0" w:color="auto"/>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r w:rsidRPr="00F54726">
              <w:rPr>
                <w:rFonts w:ascii="仿宋" w:eastAsia="仿宋" w:hAnsi="仿宋" w:cs="宋体" w:hint="eastAsia"/>
                <w:color w:val="000000"/>
                <w:kern w:val="0"/>
                <w:sz w:val="18"/>
                <w:szCs w:val="18"/>
              </w:rPr>
              <w:t>题名</w:t>
            </w:r>
          </w:p>
        </w:tc>
        <w:tc>
          <w:tcPr>
            <w:tcW w:w="1008" w:type="dxa"/>
            <w:tcBorders>
              <w:top w:val="single" w:sz="8" w:space="0" w:color="auto"/>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r w:rsidRPr="00F54726">
              <w:rPr>
                <w:rFonts w:ascii="仿宋" w:eastAsia="仿宋" w:hAnsi="仿宋" w:cs="宋体" w:hint="eastAsia"/>
                <w:color w:val="000000"/>
                <w:kern w:val="0"/>
                <w:sz w:val="18"/>
                <w:szCs w:val="18"/>
              </w:rPr>
              <w:t>文号</w:t>
            </w:r>
          </w:p>
        </w:tc>
      </w:tr>
      <w:tr w:rsidR="00B43E33" w:rsidRPr="00F54726" w:rsidTr="007A0A94">
        <w:trPr>
          <w:trHeight w:val="300"/>
        </w:trPr>
        <w:tc>
          <w:tcPr>
            <w:tcW w:w="1008" w:type="dxa"/>
            <w:tcBorders>
              <w:top w:val="nil"/>
              <w:left w:val="single" w:sz="8" w:space="0" w:color="auto"/>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r>
      <w:tr w:rsidR="00B43E33" w:rsidRPr="00F54726" w:rsidTr="007A0A94">
        <w:trPr>
          <w:trHeight w:val="300"/>
        </w:trPr>
        <w:tc>
          <w:tcPr>
            <w:tcW w:w="1008" w:type="dxa"/>
            <w:tcBorders>
              <w:top w:val="nil"/>
              <w:left w:val="single" w:sz="8" w:space="0" w:color="auto"/>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r>
      <w:tr w:rsidR="00B43E33" w:rsidRPr="00F54726" w:rsidTr="007A0A94">
        <w:trPr>
          <w:trHeight w:val="300"/>
        </w:trPr>
        <w:tc>
          <w:tcPr>
            <w:tcW w:w="1008" w:type="dxa"/>
            <w:tcBorders>
              <w:top w:val="nil"/>
              <w:left w:val="single" w:sz="8" w:space="0" w:color="auto"/>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r w:rsidRPr="00F54726">
              <w:rPr>
                <w:rFonts w:ascii="仿宋" w:eastAsia="仿宋" w:hAnsi="仿宋" w:cs="宋体" w:hint="eastAsia"/>
                <w:color w:val="000000"/>
                <w:kern w:val="0"/>
                <w:sz w:val="18"/>
                <w:szCs w:val="18"/>
              </w:rPr>
              <w:lastRenderedPageBreak/>
              <w:t>文种</w:t>
            </w: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r w:rsidRPr="00F54726">
              <w:rPr>
                <w:rFonts w:ascii="仿宋" w:eastAsia="仿宋" w:hAnsi="仿宋" w:cs="宋体" w:hint="eastAsia"/>
                <w:color w:val="000000"/>
                <w:kern w:val="0"/>
                <w:sz w:val="18"/>
                <w:szCs w:val="18"/>
              </w:rPr>
              <w:t>载体类型</w:t>
            </w: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r w:rsidRPr="00F54726">
              <w:rPr>
                <w:rFonts w:ascii="仿宋" w:eastAsia="仿宋" w:hAnsi="仿宋" w:cs="宋体" w:hint="eastAsia"/>
                <w:color w:val="000000"/>
                <w:kern w:val="0"/>
                <w:sz w:val="18"/>
                <w:szCs w:val="18"/>
              </w:rPr>
              <w:t>日期</w:t>
            </w: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r w:rsidRPr="00F54726">
              <w:rPr>
                <w:rFonts w:ascii="仿宋" w:eastAsia="仿宋" w:hAnsi="仿宋" w:cs="宋体" w:hint="eastAsia"/>
                <w:color w:val="000000"/>
                <w:kern w:val="0"/>
                <w:sz w:val="18"/>
                <w:szCs w:val="18"/>
              </w:rPr>
              <w:t>责任者</w:t>
            </w: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r w:rsidRPr="00F54726">
              <w:rPr>
                <w:rFonts w:ascii="仿宋" w:eastAsia="仿宋" w:hAnsi="仿宋" w:cs="宋体" w:hint="eastAsia"/>
                <w:color w:val="000000"/>
                <w:kern w:val="0"/>
                <w:sz w:val="18"/>
                <w:szCs w:val="18"/>
              </w:rPr>
              <w:t>归档单位</w:t>
            </w: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r w:rsidRPr="00F54726">
              <w:rPr>
                <w:rFonts w:ascii="仿宋" w:eastAsia="仿宋" w:hAnsi="仿宋" w:cs="宋体" w:hint="eastAsia"/>
                <w:color w:val="000000"/>
                <w:kern w:val="0"/>
                <w:sz w:val="18"/>
                <w:szCs w:val="18"/>
              </w:rPr>
              <w:t>页数</w:t>
            </w: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r w:rsidRPr="00F54726">
              <w:rPr>
                <w:rFonts w:ascii="仿宋" w:eastAsia="仿宋" w:hAnsi="仿宋" w:cs="宋体" w:hint="eastAsia"/>
                <w:color w:val="000000"/>
                <w:kern w:val="0"/>
                <w:sz w:val="18"/>
                <w:szCs w:val="18"/>
              </w:rPr>
              <w:t>密级</w:t>
            </w: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r w:rsidRPr="00F54726">
              <w:rPr>
                <w:rFonts w:ascii="仿宋" w:eastAsia="仿宋" w:hAnsi="仿宋" w:cs="宋体" w:hint="eastAsia"/>
                <w:color w:val="000000"/>
                <w:kern w:val="0"/>
                <w:sz w:val="18"/>
                <w:szCs w:val="18"/>
              </w:rPr>
              <w:t>保管期限</w:t>
            </w: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r w:rsidRPr="00F54726">
              <w:rPr>
                <w:rFonts w:ascii="仿宋" w:eastAsia="仿宋" w:hAnsi="仿宋" w:cs="宋体" w:hint="eastAsia"/>
                <w:color w:val="000000"/>
                <w:kern w:val="0"/>
                <w:sz w:val="18"/>
                <w:szCs w:val="18"/>
              </w:rPr>
              <w:t>备注</w:t>
            </w:r>
          </w:p>
        </w:tc>
      </w:tr>
      <w:tr w:rsidR="00B43E33" w:rsidRPr="00F54726" w:rsidTr="007A0A94">
        <w:trPr>
          <w:trHeight w:val="300"/>
        </w:trPr>
        <w:tc>
          <w:tcPr>
            <w:tcW w:w="1008" w:type="dxa"/>
            <w:tcBorders>
              <w:top w:val="nil"/>
              <w:left w:val="single" w:sz="8" w:space="0" w:color="auto"/>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r>
      <w:tr w:rsidR="00B43E33" w:rsidRPr="00F54726" w:rsidTr="007A0A94">
        <w:trPr>
          <w:trHeight w:val="300"/>
        </w:trPr>
        <w:tc>
          <w:tcPr>
            <w:tcW w:w="1008" w:type="dxa"/>
            <w:tcBorders>
              <w:top w:val="nil"/>
              <w:left w:val="single" w:sz="8" w:space="0" w:color="auto"/>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c>
          <w:tcPr>
            <w:tcW w:w="1008" w:type="dxa"/>
            <w:tcBorders>
              <w:top w:val="nil"/>
              <w:left w:val="nil"/>
              <w:bottom w:val="single" w:sz="8" w:space="0" w:color="auto"/>
              <w:right w:val="single" w:sz="8" w:space="0" w:color="auto"/>
            </w:tcBorders>
            <w:shd w:val="clear" w:color="auto" w:fill="auto"/>
            <w:vAlign w:val="center"/>
            <w:hideMark/>
          </w:tcPr>
          <w:p w:rsidR="00B43E33" w:rsidRPr="00F54726" w:rsidRDefault="00B43E33" w:rsidP="007A0A94">
            <w:pPr>
              <w:widowControl/>
              <w:jc w:val="center"/>
              <w:rPr>
                <w:rFonts w:ascii="仿宋" w:eastAsia="仿宋" w:hAnsi="仿宋" w:cs="宋体"/>
                <w:color w:val="000000"/>
                <w:kern w:val="0"/>
                <w:sz w:val="18"/>
                <w:szCs w:val="18"/>
              </w:rPr>
            </w:pPr>
          </w:p>
        </w:tc>
      </w:tr>
    </w:tbl>
    <w:p w:rsidR="00B43E33" w:rsidRPr="004A3034" w:rsidRDefault="00B43E33" w:rsidP="00B43E33">
      <w:pPr>
        <w:pStyle w:val="a6"/>
        <w:numPr>
          <w:ilvl w:val="0"/>
          <w:numId w:val="4"/>
        </w:numPr>
        <w:ind w:left="0" w:firstLine="480"/>
        <w:rPr>
          <w:bCs/>
          <w:color w:val="0000CC"/>
        </w:rPr>
      </w:pPr>
      <w:r w:rsidRPr="004A3034">
        <w:rPr>
          <w:rFonts w:hint="eastAsia"/>
          <w:bCs/>
          <w:color w:val="0000CC"/>
        </w:rPr>
        <w:t>著录内容要求</w:t>
      </w:r>
    </w:p>
    <w:p w:rsidR="00B43E33" w:rsidRDefault="00B43E33" w:rsidP="00B43E33">
      <w:pPr>
        <w:widowControl/>
        <w:ind w:leftChars="56" w:left="118" w:firstLine="480"/>
        <w:jc w:val="left"/>
        <w:rPr>
          <w:rFonts w:ascii="仿宋" w:eastAsia="仿宋" w:hAnsi="仿宋" w:cs="仿宋"/>
          <w:sz w:val="24"/>
        </w:rPr>
      </w:pPr>
      <w:r>
        <w:rPr>
          <w:rFonts w:ascii="仿宋" w:eastAsia="仿宋" w:hAnsi="仿宋" w:cs="仿宋" w:hint="eastAsia"/>
          <w:sz w:val="24"/>
        </w:rPr>
        <w:t>著录内容包括：全宗名、年度、分类号、档案号、件号、题名、日期、责任者、页数等，具体字段应按实际情况及系统挂接要求调整。下列档案著录题名按以下要求著录。</w:t>
      </w:r>
    </w:p>
    <w:p w:rsidR="00B43E33" w:rsidRDefault="00B43E33" w:rsidP="00B43E33">
      <w:pPr>
        <w:widowControl/>
        <w:numPr>
          <w:ilvl w:val="0"/>
          <w:numId w:val="5"/>
        </w:numPr>
        <w:ind w:left="0" w:firstLine="598"/>
        <w:jc w:val="left"/>
        <w:rPr>
          <w:rFonts w:ascii="仿宋" w:eastAsia="仿宋" w:hAnsi="仿宋" w:cs="仿宋"/>
          <w:sz w:val="24"/>
        </w:rPr>
      </w:pPr>
      <w:r>
        <w:rPr>
          <w:rFonts w:ascii="仿宋" w:eastAsia="仿宋" w:hAnsi="仿宋" w:cs="仿宋" w:hint="eastAsia"/>
          <w:sz w:val="24"/>
        </w:rPr>
        <w:t>名册类档案题名需著录全宗或省份、年份、学历层次、类别、专业及全部人员姓名（人员数量为1-20名不等）。</w:t>
      </w:r>
    </w:p>
    <w:p w:rsidR="00B43E33" w:rsidRDefault="00B43E33" w:rsidP="00B43E33">
      <w:pPr>
        <w:widowControl/>
        <w:numPr>
          <w:ilvl w:val="0"/>
          <w:numId w:val="5"/>
        </w:numPr>
        <w:ind w:left="0" w:firstLine="598"/>
        <w:jc w:val="left"/>
        <w:rPr>
          <w:rFonts w:ascii="仿宋" w:eastAsia="仿宋" w:hAnsi="仿宋" w:cs="仿宋"/>
          <w:sz w:val="24"/>
        </w:rPr>
      </w:pPr>
      <w:r>
        <w:rPr>
          <w:rFonts w:ascii="仿宋" w:eastAsia="仿宋" w:hAnsi="仿宋" w:cs="仿宋" w:hint="eastAsia"/>
          <w:sz w:val="24"/>
        </w:rPr>
        <w:t>毕业生名册题名示意：西昌学院2017届</w:t>
      </w:r>
      <w:r w:rsidRPr="0072159D">
        <w:rPr>
          <w:rFonts w:ascii="Calibri" w:eastAsia="仿宋" w:hAnsi="Calibri" w:cs="Calibri"/>
          <w:sz w:val="24"/>
        </w:rPr>
        <w:t> </w:t>
      </w:r>
      <w:r>
        <w:rPr>
          <w:rFonts w:ascii="仿宋" w:eastAsia="仿宋" w:hAnsi="仿宋" w:cs="仿宋" w:hint="eastAsia"/>
          <w:sz w:val="24"/>
        </w:rPr>
        <w:t>本科</w:t>
      </w:r>
      <w:r w:rsidRPr="0072159D">
        <w:rPr>
          <w:rFonts w:ascii="Calibri" w:eastAsia="仿宋" w:hAnsi="Calibri" w:cs="Calibri"/>
          <w:sz w:val="24"/>
        </w:rPr>
        <w:t> </w:t>
      </w:r>
      <w:r>
        <w:rPr>
          <w:rFonts w:ascii="仿宋" w:eastAsia="仿宋" w:hAnsi="仿宋" w:cs="仿宋" w:hint="eastAsia"/>
          <w:sz w:val="24"/>
        </w:rPr>
        <w:t>毕业生名单</w:t>
      </w:r>
      <w:r w:rsidRPr="0072159D">
        <w:rPr>
          <w:rFonts w:ascii="Calibri" w:eastAsia="仿宋" w:hAnsi="Calibri" w:cs="Calibri"/>
          <w:sz w:val="24"/>
        </w:rPr>
        <w:t> </w:t>
      </w:r>
      <w:r>
        <w:rPr>
          <w:rFonts w:ascii="仿宋" w:eastAsia="仿宋" w:hAnsi="仿宋" w:cs="仿宋" w:hint="eastAsia"/>
          <w:sz w:val="24"/>
        </w:rPr>
        <w:t>英语专业</w:t>
      </w:r>
      <w:r w:rsidRPr="0072159D">
        <w:rPr>
          <w:rFonts w:ascii="Calibri" w:eastAsia="仿宋" w:hAnsi="Calibri" w:cs="Calibri"/>
          <w:sz w:val="24"/>
        </w:rPr>
        <w:t> </w:t>
      </w:r>
      <w:r>
        <w:rPr>
          <w:rFonts w:ascii="仿宋" w:eastAsia="仿宋" w:hAnsi="仿宋" w:cs="仿宋" w:hint="eastAsia"/>
          <w:sz w:val="24"/>
        </w:rPr>
        <w:t>张三、王五、陈六、马七……。</w:t>
      </w:r>
    </w:p>
    <w:p w:rsidR="00B43E33" w:rsidRDefault="00B43E33" w:rsidP="00B43E33">
      <w:pPr>
        <w:widowControl/>
        <w:numPr>
          <w:ilvl w:val="0"/>
          <w:numId w:val="5"/>
        </w:numPr>
        <w:ind w:left="0" w:firstLine="598"/>
        <w:jc w:val="left"/>
        <w:rPr>
          <w:rFonts w:ascii="仿宋" w:eastAsia="仿宋" w:hAnsi="仿宋" w:cs="仿宋"/>
          <w:sz w:val="24"/>
        </w:rPr>
      </w:pPr>
      <w:r>
        <w:rPr>
          <w:rFonts w:ascii="仿宋" w:eastAsia="仿宋" w:hAnsi="仿宋" w:cs="仿宋" w:hint="eastAsia"/>
          <w:sz w:val="24"/>
        </w:rPr>
        <w:t>招生录取名册</w:t>
      </w:r>
      <w:r w:rsidRPr="0072159D">
        <w:rPr>
          <w:rFonts w:ascii="仿宋" w:eastAsia="仿宋" w:hAnsi="仿宋" w:cs="仿宋" w:hint="eastAsia"/>
          <w:sz w:val="24"/>
        </w:rPr>
        <w:t>题名示意：四川省</w:t>
      </w:r>
      <w:r w:rsidRPr="0072159D">
        <w:rPr>
          <w:rFonts w:ascii="Calibri" w:eastAsia="仿宋" w:hAnsi="Calibri" w:cs="Calibri"/>
          <w:sz w:val="24"/>
        </w:rPr>
        <w:t> </w:t>
      </w:r>
      <w:r w:rsidRPr="0072159D">
        <w:rPr>
          <w:rFonts w:ascii="仿宋" w:eastAsia="仿宋" w:hAnsi="仿宋" w:cs="仿宋" w:hint="eastAsia"/>
          <w:sz w:val="24"/>
        </w:rPr>
        <w:t>2014年</w:t>
      </w:r>
      <w:r w:rsidRPr="0072159D">
        <w:rPr>
          <w:rFonts w:ascii="Calibri" w:eastAsia="仿宋" w:hAnsi="Calibri" w:cs="Calibri"/>
          <w:sz w:val="24"/>
        </w:rPr>
        <w:t> </w:t>
      </w:r>
      <w:r w:rsidRPr="0072159D">
        <w:rPr>
          <w:rFonts w:ascii="仿宋" w:eastAsia="仿宋" w:hAnsi="仿宋" w:cs="仿宋" w:hint="eastAsia"/>
          <w:sz w:val="24"/>
        </w:rPr>
        <w:t>普通高等学校录取名册</w:t>
      </w:r>
      <w:r w:rsidRPr="0072159D">
        <w:rPr>
          <w:rFonts w:ascii="Calibri" w:eastAsia="仿宋" w:hAnsi="Calibri" w:cs="Calibri"/>
          <w:sz w:val="24"/>
        </w:rPr>
        <w:t> </w:t>
      </w:r>
      <w:r w:rsidRPr="0072159D">
        <w:rPr>
          <w:rFonts w:ascii="仿宋" w:eastAsia="仿宋" w:hAnsi="仿宋" w:cs="仿宋" w:hint="eastAsia"/>
          <w:sz w:val="24"/>
        </w:rPr>
        <w:t>英语专业</w:t>
      </w:r>
      <w:r w:rsidRPr="0072159D">
        <w:rPr>
          <w:rFonts w:ascii="Calibri" w:eastAsia="仿宋" w:hAnsi="Calibri" w:cs="Calibri"/>
          <w:sz w:val="24"/>
        </w:rPr>
        <w:t> </w:t>
      </w:r>
      <w:r w:rsidRPr="0072159D">
        <w:rPr>
          <w:rFonts w:ascii="仿宋" w:eastAsia="仿宋" w:hAnsi="仿宋" w:cs="仿宋" w:hint="eastAsia"/>
          <w:sz w:val="24"/>
        </w:rPr>
        <w:t>张三、王五、陈六</w:t>
      </w:r>
      <w:r w:rsidRPr="0072159D">
        <w:rPr>
          <w:rFonts w:ascii="Calibri" w:eastAsia="仿宋" w:hAnsi="Calibri" w:cs="Calibri"/>
          <w:sz w:val="24"/>
        </w:rPr>
        <w:t>   </w:t>
      </w:r>
      <w:r w:rsidRPr="0072159D">
        <w:rPr>
          <w:rFonts w:ascii="仿宋" w:eastAsia="仿宋" w:hAnsi="仿宋" w:cs="仿宋" w:hint="eastAsia"/>
          <w:sz w:val="24"/>
        </w:rPr>
        <w:t>物理专业</w:t>
      </w:r>
      <w:r w:rsidRPr="0072159D">
        <w:rPr>
          <w:rFonts w:ascii="Calibri" w:eastAsia="仿宋" w:hAnsi="Calibri" w:cs="Calibri"/>
          <w:sz w:val="24"/>
        </w:rPr>
        <w:t> </w:t>
      </w:r>
      <w:r w:rsidRPr="0072159D">
        <w:rPr>
          <w:rFonts w:ascii="仿宋" w:eastAsia="仿宋" w:hAnsi="仿宋" w:cs="仿宋" w:hint="eastAsia"/>
          <w:sz w:val="24"/>
        </w:rPr>
        <w:t xml:space="preserve">马七……。  </w:t>
      </w:r>
    </w:p>
    <w:p w:rsidR="00B43E33" w:rsidRDefault="00B43E33" w:rsidP="00B43E33">
      <w:pPr>
        <w:widowControl/>
        <w:numPr>
          <w:ilvl w:val="0"/>
          <w:numId w:val="5"/>
        </w:numPr>
        <w:ind w:left="0" w:firstLine="598"/>
        <w:jc w:val="left"/>
        <w:rPr>
          <w:rFonts w:ascii="仿宋" w:eastAsia="仿宋" w:hAnsi="仿宋" w:cs="仿宋"/>
          <w:sz w:val="24"/>
        </w:rPr>
      </w:pPr>
      <w:r>
        <w:rPr>
          <w:rFonts w:ascii="仿宋" w:eastAsia="仿宋" w:hAnsi="仿宋" w:cs="仿宋" w:hint="eastAsia"/>
          <w:sz w:val="24"/>
        </w:rPr>
        <w:t>派遣名册</w:t>
      </w:r>
      <w:r w:rsidRPr="0072159D">
        <w:rPr>
          <w:rFonts w:ascii="仿宋" w:eastAsia="仿宋" w:hAnsi="仿宋" w:cs="仿宋" w:hint="eastAsia"/>
          <w:sz w:val="24"/>
        </w:rPr>
        <w:t>题名示意：西昌学院1998年</w:t>
      </w:r>
      <w:r w:rsidRPr="0072159D">
        <w:rPr>
          <w:rFonts w:ascii="Calibri" w:eastAsia="仿宋" w:hAnsi="Calibri" w:cs="Calibri"/>
          <w:sz w:val="24"/>
        </w:rPr>
        <w:t> </w:t>
      </w:r>
      <w:r w:rsidRPr="0072159D">
        <w:rPr>
          <w:rFonts w:ascii="仿宋" w:eastAsia="仿宋" w:hAnsi="仿宋" w:cs="仿宋" w:hint="eastAsia"/>
          <w:sz w:val="24"/>
        </w:rPr>
        <w:t>全日制硕士</w:t>
      </w:r>
      <w:r w:rsidRPr="0072159D">
        <w:rPr>
          <w:rFonts w:ascii="Calibri" w:eastAsia="仿宋" w:hAnsi="Calibri" w:cs="Calibri"/>
          <w:sz w:val="24"/>
        </w:rPr>
        <w:t> </w:t>
      </w:r>
      <w:r w:rsidRPr="0072159D">
        <w:rPr>
          <w:rFonts w:ascii="仿宋" w:eastAsia="仿宋" w:hAnsi="仿宋" w:cs="仿宋" w:hint="eastAsia"/>
          <w:sz w:val="24"/>
        </w:rPr>
        <w:t>物理学专业派遣名册</w:t>
      </w:r>
      <w:r w:rsidRPr="0072159D">
        <w:rPr>
          <w:rFonts w:ascii="Calibri" w:eastAsia="仿宋" w:hAnsi="Calibri" w:cs="Calibri"/>
          <w:sz w:val="24"/>
        </w:rPr>
        <w:t> </w:t>
      </w:r>
      <w:r w:rsidRPr="0072159D">
        <w:rPr>
          <w:rFonts w:ascii="仿宋" w:eastAsia="仿宋" w:hAnsi="仿宋" w:cs="仿宋" w:hint="eastAsia"/>
          <w:sz w:val="24"/>
        </w:rPr>
        <w:t>张三、王五……。</w:t>
      </w:r>
    </w:p>
    <w:p w:rsidR="00B43E33" w:rsidRPr="0072159D" w:rsidRDefault="00B43E33" w:rsidP="00B43E33">
      <w:pPr>
        <w:widowControl/>
        <w:numPr>
          <w:ilvl w:val="0"/>
          <w:numId w:val="5"/>
        </w:numPr>
        <w:ind w:leftChars="56" w:left="118" w:firstLine="480"/>
        <w:jc w:val="left"/>
        <w:rPr>
          <w:rFonts w:ascii="仿宋" w:eastAsia="仿宋" w:hAnsi="仿宋" w:cs="仿宋"/>
          <w:sz w:val="24"/>
        </w:rPr>
      </w:pPr>
      <w:r>
        <w:rPr>
          <w:rFonts w:ascii="仿宋" w:eastAsia="仿宋" w:hAnsi="仿宋" w:cs="仿宋" w:hint="eastAsia"/>
          <w:sz w:val="24"/>
        </w:rPr>
        <w:t>成绩学位类档案</w:t>
      </w:r>
      <w:r w:rsidRPr="0072159D">
        <w:rPr>
          <w:rFonts w:ascii="仿宋" w:eastAsia="仿宋" w:hAnsi="仿宋" w:cs="仿宋" w:hint="eastAsia"/>
          <w:sz w:val="24"/>
        </w:rPr>
        <w:t>题名需著录学校、年份、学历层次、专业、姓名和类别。</w:t>
      </w:r>
    </w:p>
    <w:p w:rsidR="00B43E33" w:rsidRDefault="00B43E33" w:rsidP="00B43E33">
      <w:pPr>
        <w:widowControl/>
        <w:ind w:leftChars="56" w:left="118" w:firstLine="733"/>
        <w:jc w:val="left"/>
        <w:rPr>
          <w:rFonts w:ascii="仿宋" w:eastAsia="仿宋" w:hAnsi="仿宋" w:cs="仿宋"/>
          <w:sz w:val="24"/>
        </w:rPr>
      </w:pPr>
      <w:r>
        <w:rPr>
          <w:rFonts w:ascii="仿宋" w:eastAsia="仿宋" w:hAnsi="仿宋" w:cs="仿宋" w:hint="eastAsia"/>
          <w:sz w:val="24"/>
        </w:rPr>
        <w:t>成绩题名示意：西昌学院2018届</w:t>
      </w:r>
      <w:r>
        <w:rPr>
          <w:rFonts w:ascii="Calibri" w:eastAsia="仿宋" w:hAnsi="Calibri" w:cs="Calibri"/>
          <w:sz w:val="24"/>
        </w:rPr>
        <w:t> </w:t>
      </w:r>
      <w:r>
        <w:rPr>
          <w:rFonts w:ascii="仿宋" w:eastAsia="仿宋" w:hAnsi="仿宋" w:cs="仿宋" w:hint="eastAsia"/>
          <w:sz w:val="24"/>
        </w:rPr>
        <w:t>全日制本科</w:t>
      </w:r>
      <w:r>
        <w:rPr>
          <w:rFonts w:ascii="Calibri" w:eastAsia="仿宋" w:hAnsi="Calibri" w:cs="Calibri"/>
          <w:sz w:val="24"/>
        </w:rPr>
        <w:t> </w:t>
      </w:r>
      <w:r>
        <w:rPr>
          <w:rFonts w:ascii="仿宋" w:eastAsia="仿宋" w:hAnsi="仿宋" w:cs="仿宋" w:hint="eastAsia"/>
          <w:sz w:val="24"/>
        </w:rPr>
        <w:t>文学院</w:t>
      </w:r>
      <w:r>
        <w:rPr>
          <w:rFonts w:ascii="Calibri" w:eastAsia="仿宋" w:hAnsi="Calibri" w:cs="Calibri"/>
          <w:sz w:val="24"/>
        </w:rPr>
        <w:t> </w:t>
      </w:r>
      <w:r>
        <w:rPr>
          <w:rFonts w:ascii="仿宋" w:eastAsia="仿宋" w:hAnsi="仿宋" w:cs="仿宋" w:hint="eastAsia"/>
          <w:sz w:val="24"/>
        </w:rPr>
        <w:t>张三</w:t>
      </w:r>
      <w:r>
        <w:rPr>
          <w:rFonts w:ascii="Calibri" w:eastAsia="仿宋" w:hAnsi="Calibri" w:cs="Calibri"/>
          <w:sz w:val="24"/>
        </w:rPr>
        <w:t> </w:t>
      </w:r>
      <w:r>
        <w:rPr>
          <w:rFonts w:ascii="仿宋" w:eastAsia="仿宋" w:hAnsi="仿宋" w:cs="仿宋" w:hint="eastAsia"/>
          <w:sz w:val="24"/>
        </w:rPr>
        <w:t>成绩表</w:t>
      </w:r>
    </w:p>
    <w:p w:rsidR="00B43E33" w:rsidRPr="0072159D" w:rsidRDefault="00B43E33" w:rsidP="00B43E33">
      <w:pPr>
        <w:widowControl/>
        <w:ind w:leftChars="56" w:left="118" w:firstLine="733"/>
        <w:jc w:val="left"/>
        <w:rPr>
          <w:rFonts w:ascii="仿宋" w:eastAsia="仿宋" w:hAnsi="仿宋" w:cs="仿宋"/>
          <w:sz w:val="24"/>
        </w:rPr>
      </w:pPr>
      <w:r>
        <w:rPr>
          <w:rFonts w:ascii="仿宋" w:eastAsia="仿宋" w:hAnsi="仿宋" w:cs="仿宋" w:hint="eastAsia"/>
          <w:sz w:val="24"/>
        </w:rPr>
        <w:t>学位题名示意：西昌学院2018年硕士研究生</w:t>
      </w:r>
      <w:r w:rsidRPr="0072159D">
        <w:rPr>
          <w:rFonts w:ascii="Calibri" w:eastAsia="仿宋" w:hAnsi="Calibri" w:cs="Calibri"/>
          <w:sz w:val="24"/>
        </w:rPr>
        <w:t> </w:t>
      </w:r>
      <w:r>
        <w:rPr>
          <w:rFonts w:ascii="仿宋" w:eastAsia="仿宋" w:hAnsi="仿宋" w:cs="仿宋" w:hint="eastAsia"/>
          <w:sz w:val="24"/>
        </w:rPr>
        <w:t>物理学专业</w:t>
      </w:r>
      <w:r w:rsidRPr="0072159D">
        <w:rPr>
          <w:rFonts w:ascii="Calibri" w:eastAsia="仿宋" w:hAnsi="Calibri" w:cs="Calibri"/>
          <w:sz w:val="24"/>
        </w:rPr>
        <w:t> </w:t>
      </w:r>
      <w:r>
        <w:rPr>
          <w:rFonts w:ascii="仿宋" w:eastAsia="仿宋" w:hAnsi="仿宋" w:cs="仿宋" w:hint="eastAsia"/>
          <w:sz w:val="24"/>
        </w:rPr>
        <w:t>张三</w:t>
      </w:r>
      <w:r w:rsidRPr="0072159D">
        <w:rPr>
          <w:rFonts w:ascii="Calibri" w:eastAsia="仿宋" w:hAnsi="Calibri" w:cs="Calibri"/>
          <w:sz w:val="24"/>
        </w:rPr>
        <w:t> </w:t>
      </w:r>
      <w:r>
        <w:rPr>
          <w:rFonts w:ascii="仿宋" w:eastAsia="仿宋" w:hAnsi="仿宋" w:cs="仿宋" w:hint="eastAsia"/>
          <w:sz w:val="24"/>
        </w:rPr>
        <w:t>评阅意见表</w:t>
      </w:r>
    </w:p>
    <w:p w:rsidR="00B43E33" w:rsidRDefault="00B43E33" w:rsidP="00B43E33">
      <w:pPr>
        <w:pStyle w:val="a6"/>
        <w:rPr>
          <w:bCs/>
          <w:color w:val="0000CC"/>
        </w:rPr>
      </w:pPr>
      <w:r>
        <w:rPr>
          <w:rFonts w:hint="eastAsia"/>
          <w:bCs/>
          <w:color w:val="0000CC"/>
        </w:rPr>
        <w:t>6</w:t>
      </w:r>
      <w:r w:rsidRPr="002526F5">
        <w:rPr>
          <w:rFonts w:hint="eastAsia"/>
          <w:bCs/>
          <w:color w:val="0000CC"/>
        </w:rPr>
        <w:t>、数据挂接</w:t>
      </w:r>
    </w:p>
    <w:p w:rsidR="00B43E33" w:rsidRDefault="00B43E33" w:rsidP="00B43E33">
      <w:pPr>
        <w:pStyle w:val="a6"/>
        <w:rPr>
          <w:bCs/>
          <w:color w:val="0000CC"/>
        </w:rPr>
      </w:pPr>
      <w:r w:rsidRPr="002526F5">
        <w:rPr>
          <w:bCs/>
          <w:color w:val="0000CC"/>
        </w:rPr>
        <w:t>当天扫描生成的文件要做好</w:t>
      </w:r>
      <w:r w:rsidRPr="002526F5">
        <w:rPr>
          <w:rFonts w:hint="eastAsia"/>
          <w:bCs/>
          <w:color w:val="0000CC"/>
        </w:rPr>
        <w:t>数据的备份与汇总</w:t>
      </w:r>
      <w:r>
        <w:rPr>
          <w:rFonts w:hint="eastAsia"/>
          <w:bCs/>
          <w:color w:val="0000CC"/>
        </w:rPr>
        <w:t>、电子档案数据</w:t>
      </w:r>
      <w:r w:rsidRPr="002526F5">
        <w:rPr>
          <w:rFonts w:hint="eastAsia"/>
          <w:bCs/>
          <w:color w:val="0000CC"/>
        </w:rPr>
        <w:t>核对，无误后将电子档案挂接至档案管理系统。通过每一份图像文件的文件名与档案目录数据库中该份文件的档案编号的一致性和唯一性，建立起一一对应的关联关系，为实现档案目录数据</w:t>
      </w:r>
      <w:r>
        <w:rPr>
          <w:rFonts w:hint="eastAsia"/>
          <w:bCs/>
          <w:color w:val="0000CC"/>
        </w:rPr>
        <w:t>库与图像文件的批量挂接提供条件。做到目录与电子档案数据一一对应，并</w:t>
      </w:r>
      <w:r w:rsidRPr="002526F5">
        <w:rPr>
          <w:rFonts w:hint="eastAsia"/>
          <w:bCs/>
          <w:color w:val="0000CC"/>
        </w:rPr>
        <w:t>在系统中按规则进行校对</w:t>
      </w:r>
      <w:r>
        <w:rPr>
          <w:rFonts w:hint="eastAsia"/>
          <w:bCs/>
          <w:color w:val="0000CC"/>
        </w:rPr>
        <w:t>、</w:t>
      </w:r>
      <w:r w:rsidRPr="002526F5">
        <w:rPr>
          <w:rFonts w:hint="eastAsia"/>
          <w:bCs/>
          <w:color w:val="0000CC"/>
        </w:rPr>
        <w:t>整理</w:t>
      </w:r>
      <w:r>
        <w:rPr>
          <w:rFonts w:hint="eastAsia"/>
          <w:bCs/>
          <w:color w:val="0000CC"/>
        </w:rPr>
        <w:t>和</w:t>
      </w:r>
      <w:r w:rsidRPr="002526F5">
        <w:rPr>
          <w:bCs/>
          <w:color w:val="0000CC"/>
        </w:rPr>
        <w:t>内部质检，正确率要求</w:t>
      </w:r>
      <w:r w:rsidRPr="002526F5">
        <w:rPr>
          <w:bCs/>
          <w:color w:val="0000CC"/>
        </w:rPr>
        <w:t>100%</w:t>
      </w:r>
      <w:r w:rsidRPr="002526F5">
        <w:rPr>
          <w:rFonts w:hint="eastAsia"/>
          <w:bCs/>
          <w:color w:val="0000CC"/>
        </w:rPr>
        <w:t>。</w:t>
      </w:r>
    </w:p>
    <w:p w:rsidR="00B43E33" w:rsidRPr="002526F5" w:rsidRDefault="00B43E33" w:rsidP="00B43E33">
      <w:pPr>
        <w:pStyle w:val="a6"/>
        <w:rPr>
          <w:bCs/>
          <w:color w:val="0000CC"/>
        </w:rPr>
      </w:pPr>
      <w:r>
        <w:rPr>
          <w:rFonts w:hint="eastAsia"/>
          <w:bCs/>
          <w:color w:val="0000CC"/>
        </w:rPr>
        <w:t>7</w:t>
      </w:r>
      <w:r w:rsidRPr="002526F5">
        <w:rPr>
          <w:rFonts w:hint="eastAsia"/>
          <w:bCs/>
          <w:color w:val="0000CC"/>
        </w:rPr>
        <w:t>、设备：初始提供本次项目的电脑和扫描仪要求性能完好</w:t>
      </w:r>
      <w:r>
        <w:rPr>
          <w:rFonts w:hint="eastAsia"/>
          <w:bCs/>
          <w:color w:val="0000CC"/>
        </w:rPr>
        <w:t>并能满足项目计划进度需求</w:t>
      </w:r>
      <w:r w:rsidRPr="002526F5">
        <w:rPr>
          <w:rFonts w:hint="eastAsia"/>
          <w:bCs/>
          <w:color w:val="0000CC"/>
        </w:rPr>
        <w:t>（至少要配备</w:t>
      </w:r>
      <w:r>
        <w:rPr>
          <w:rFonts w:hint="eastAsia"/>
          <w:bCs/>
          <w:color w:val="0000CC"/>
        </w:rPr>
        <w:t>多台</w:t>
      </w:r>
      <w:r w:rsidRPr="002526F5">
        <w:rPr>
          <w:rFonts w:hint="eastAsia"/>
          <w:bCs/>
          <w:color w:val="0000CC"/>
        </w:rPr>
        <w:t>A3</w:t>
      </w:r>
      <w:r w:rsidRPr="002526F5">
        <w:rPr>
          <w:rFonts w:hint="eastAsia"/>
          <w:bCs/>
          <w:color w:val="0000CC"/>
        </w:rPr>
        <w:t>高速扫描仪和平板扫描仪，</w:t>
      </w:r>
      <w:r>
        <w:rPr>
          <w:rFonts w:hint="eastAsia"/>
          <w:bCs/>
          <w:color w:val="0000CC"/>
        </w:rPr>
        <w:t>多</w:t>
      </w:r>
      <w:r w:rsidRPr="002526F5">
        <w:rPr>
          <w:rFonts w:hint="eastAsia"/>
          <w:bCs/>
          <w:color w:val="0000CC"/>
        </w:rPr>
        <w:t>台内存</w:t>
      </w:r>
      <w:r w:rsidRPr="002526F5">
        <w:rPr>
          <w:bCs/>
          <w:color w:val="0000CC"/>
        </w:rPr>
        <w:t>8</w:t>
      </w:r>
      <w:r w:rsidRPr="002526F5">
        <w:rPr>
          <w:rFonts w:hint="eastAsia"/>
          <w:bCs/>
          <w:color w:val="0000CC"/>
        </w:rPr>
        <w:t>G</w:t>
      </w:r>
      <w:r w:rsidRPr="002526F5">
        <w:rPr>
          <w:rFonts w:hint="eastAsia"/>
          <w:bCs/>
          <w:color w:val="0000CC"/>
        </w:rPr>
        <w:t>以上的高性能电脑），且设备只能作为本项目专用，不得将设备挪作他用或随意把不属本项目的资料带进工作场所进行操作。</w:t>
      </w:r>
    </w:p>
    <w:p w:rsidR="00B43E33" w:rsidRPr="002526F5" w:rsidRDefault="00B43E33" w:rsidP="00B43E33">
      <w:pPr>
        <w:pStyle w:val="a6"/>
        <w:ind w:firstLineChars="200"/>
        <w:rPr>
          <w:bCs/>
          <w:color w:val="0000CC"/>
        </w:rPr>
      </w:pPr>
      <w:r>
        <w:rPr>
          <w:rFonts w:hint="eastAsia"/>
          <w:bCs/>
          <w:color w:val="0000CC"/>
        </w:rPr>
        <w:t>8</w:t>
      </w:r>
      <w:r w:rsidRPr="002526F5">
        <w:rPr>
          <w:rFonts w:hint="eastAsia"/>
          <w:bCs/>
          <w:color w:val="0000CC"/>
        </w:rPr>
        <w:t>、其他要求</w:t>
      </w:r>
    </w:p>
    <w:p w:rsidR="00B43E33" w:rsidRPr="002526F5" w:rsidRDefault="00B43E33" w:rsidP="00B43E33">
      <w:pPr>
        <w:pStyle w:val="a6"/>
        <w:rPr>
          <w:bCs/>
          <w:color w:val="0000CC"/>
        </w:rPr>
      </w:pPr>
      <w:r w:rsidRPr="002526F5">
        <w:rPr>
          <w:rFonts w:hint="eastAsia"/>
          <w:bCs/>
          <w:color w:val="0000CC"/>
        </w:rPr>
        <w:t>（</w:t>
      </w:r>
      <w:r>
        <w:rPr>
          <w:bCs/>
          <w:color w:val="0000CC"/>
        </w:rPr>
        <w:t>1</w:t>
      </w:r>
      <w:r w:rsidRPr="002526F5">
        <w:rPr>
          <w:rFonts w:hint="eastAsia"/>
          <w:bCs/>
          <w:color w:val="0000CC"/>
        </w:rPr>
        <w:t>）纸质档案的整理要求：扫描前，对档案进行拆卷并整理，对不平整的档案进行平整处理，对错误的问题进行修正（如错码、漏码等）。扫描结束，须把档案恢复装订后按序上架，档案的页码不得出现错页、漏页、页次颠倒等现象，装订要符合国家相关装订标准。</w:t>
      </w:r>
    </w:p>
    <w:p w:rsidR="00B43E33" w:rsidRPr="002526F5" w:rsidRDefault="00B43E33" w:rsidP="00B43E33">
      <w:pPr>
        <w:pStyle w:val="a6"/>
        <w:rPr>
          <w:bCs/>
          <w:color w:val="0000CC"/>
        </w:rPr>
      </w:pPr>
      <w:r w:rsidRPr="002526F5">
        <w:rPr>
          <w:rFonts w:hint="eastAsia"/>
          <w:bCs/>
          <w:color w:val="0000CC"/>
        </w:rPr>
        <w:lastRenderedPageBreak/>
        <w:t>（</w:t>
      </w:r>
      <w:r>
        <w:rPr>
          <w:bCs/>
          <w:color w:val="0000CC"/>
        </w:rPr>
        <w:t>2</w:t>
      </w:r>
      <w:r w:rsidRPr="002526F5">
        <w:rPr>
          <w:rFonts w:hint="eastAsia"/>
          <w:bCs/>
          <w:color w:val="0000CC"/>
        </w:rPr>
        <w:t>）中标单位必须保证档案内容与档案载体的安全，档案不得丢失、泄密、损坏，提交相应电子数据的备份。</w:t>
      </w:r>
    </w:p>
    <w:p w:rsidR="00B43E33" w:rsidRPr="002526F5" w:rsidRDefault="00B43E33" w:rsidP="00B43E33">
      <w:pPr>
        <w:pStyle w:val="a6"/>
        <w:rPr>
          <w:bCs/>
          <w:color w:val="0000CC"/>
        </w:rPr>
      </w:pPr>
      <w:r w:rsidRPr="002526F5">
        <w:rPr>
          <w:rFonts w:hint="eastAsia"/>
          <w:bCs/>
          <w:color w:val="0000CC"/>
        </w:rPr>
        <w:t>（</w:t>
      </w:r>
      <w:r>
        <w:rPr>
          <w:bCs/>
          <w:color w:val="0000CC"/>
        </w:rPr>
        <w:t>3</w:t>
      </w:r>
      <w:r w:rsidRPr="002526F5">
        <w:rPr>
          <w:rFonts w:hint="eastAsia"/>
          <w:bCs/>
          <w:color w:val="0000CC"/>
        </w:rPr>
        <w:t>）投标人应具有档案数字化加工必要的专业技术和相应的软硬件设备，具有高校档案数字化加工规模较大项目的经验和业绩，确保有稳定专业的档案扫描数字化加工服务队伍，明确主要参与人员的职责及任务，并附人员简历。</w:t>
      </w:r>
    </w:p>
    <w:p w:rsidR="00B43E33" w:rsidRPr="002526F5" w:rsidRDefault="00B43E33" w:rsidP="00B43E33">
      <w:pPr>
        <w:pStyle w:val="a6"/>
        <w:rPr>
          <w:bCs/>
          <w:color w:val="0000CC"/>
        </w:rPr>
      </w:pPr>
      <w:r w:rsidRPr="002526F5">
        <w:rPr>
          <w:rFonts w:hint="eastAsia"/>
          <w:bCs/>
          <w:color w:val="0000CC"/>
        </w:rPr>
        <w:t>（</w:t>
      </w:r>
      <w:r>
        <w:rPr>
          <w:bCs/>
          <w:color w:val="0000CC"/>
        </w:rPr>
        <w:t>4</w:t>
      </w:r>
      <w:r w:rsidRPr="002526F5">
        <w:rPr>
          <w:rFonts w:hint="eastAsia"/>
          <w:bCs/>
          <w:color w:val="0000CC"/>
        </w:rPr>
        <w:t>）投标人根据对本项目的理解，提出相应的具体进度计划安排。在技术文件中明确提出纸质档案数字化加工作业流程，图像处理方法，设备及人员配置，质量控制及差错防范措施。</w:t>
      </w:r>
    </w:p>
    <w:p w:rsidR="00B43E33" w:rsidRPr="002526F5" w:rsidRDefault="00B43E33" w:rsidP="00B43E33">
      <w:pPr>
        <w:pStyle w:val="a6"/>
        <w:rPr>
          <w:rFonts w:ascii="宋体" w:hAnsi="宋体"/>
          <w:color w:val="0000CC"/>
        </w:rPr>
      </w:pPr>
      <w:r w:rsidRPr="002526F5">
        <w:rPr>
          <w:rFonts w:ascii="宋体" w:hAnsi="宋体" w:hint="eastAsia"/>
          <w:color w:val="0000CC"/>
        </w:rPr>
        <w:t>（</w:t>
      </w:r>
      <w:r>
        <w:rPr>
          <w:rFonts w:ascii="宋体" w:hAnsi="宋体"/>
          <w:color w:val="0000CC"/>
        </w:rPr>
        <w:t>5</w:t>
      </w:r>
      <w:r w:rsidRPr="002526F5">
        <w:rPr>
          <w:rFonts w:ascii="宋体" w:hAnsi="宋体" w:hint="eastAsia"/>
          <w:color w:val="0000CC"/>
        </w:rPr>
        <w:t>）投标人须在投标方案中明确招标方需提供的加工场地及计算机网络环境等。投标人必须在投标文件中明确数字化加工现场的安全、保密、人员管理制度及措施。</w:t>
      </w:r>
    </w:p>
    <w:p w:rsidR="00B43E33" w:rsidRPr="002526F5" w:rsidRDefault="00B43E33" w:rsidP="00B43E33">
      <w:pPr>
        <w:pStyle w:val="a6"/>
        <w:rPr>
          <w:rFonts w:ascii="宋体" w:hAnsi="宋体"/>
          <w:color w:val="0000CC"/>
        </w:rPr>
      </w:pPr>
      <w:r w:rsidRPr="002526F5">
        <w:rPr>
          <w:rFonts w:ascii="宋体" w:hAnsi="宋体" w:hint="eastAsia"/>
          <w:color w:val="0000CC"/>
        </w:rPr>
        <w:t>（</w:t>
      </w:r>
      <w:r>
        <w:rPr>
          <w:rFonts w:ascii="宋体" w:hAnsi="宋体" w:hint="eastAsia"/>
          <w:color w:val="0000CC"/>
        </w:rPr>
        <w:t>6</w:t>
      </w:r>
      <w:r w:rsidRPr="002526F5">
        <w:rPr>
          <w:rFonts w:ascii="宋体" w:hAnsi="宋体" w:hint="eastAsia"/>
          <w:color w:val="0000CC"/>
        </w:rPr>
        <w:t>）本次档案数字化项目实施过程中所涉及到的各类计算机、高速扫描仪辅助设备、所需的系统、软件和光盘等设备和相关耗材，都由中标单位自行解决，招标单位只负责提供制作场地、电源及需数字化处理的档案资料等。</w:t>
      </w:r>
    </w:p>
    <w:p w:rsidR="00B43E33" w:rsidRPr="002526F5" w:rsidRDefault="00B43E33" w:rsidP="00B43E33">
      <w:pPr>
        <w:pStyle w:val="a6"/>
        <w:rPr>
          <w:rFonts w:ascii="宋体" w:hAnsi="宋体"/>
          <w:color w:val="0000CC"/>
        </w:rPr>
      </w:pPr>
      <w:r w:rsidRPr="002526F5">
        <w:rPr>
          <w:rFonts w:ascii="宋体" w:hAnsi="宋体" w:hint="eastAsia"/>
          <w:color w:val="0000CC"/>
        </w:rPr>
        <w:t>（</w:t>
      </w:r>
      <w:r>
        <w:rPr>
          <w:rFonts w:ascii="宋体" w:hAnsi="宋体" w:hint="eastAsia"/>
          <w:color w:val="0000CC"/>
        </w:rPr>
        <w:t>7</w:t>
      </w:r>
      <w:r w:rsidRPr="002526F5">
        <w:rPr>
          <w:rFonts w:ascii="宋体" w:hAnsi="宋体" w:hint="eastAsia"/>
          <w:color w:val="0000CC"/>
        </w:rPr>
        <w:t>）中标单位需与招标单位签订保证档案实体和档案信息安全的保密协议，不得截留和向第三方泄露所涉及的档案、资料的内容、信息及最终形成的各类数据，确保档案信息的安全保密，若有违反，依据《中华人民共和国档案法》追究相关法律责任。</w:t>
      </w:r>
    </w:p>
    <w:p w:rsidR="00B43E33" w:rsidRDefault="00B43E33" w:rsidP="00B43E33">
      <w:pPr>
        <w:pStyle w:val="a6"/>
        <w:rPr>
          <w:rFonts w:ascii="宋体" w:hAnsi="宋体"/>
          <w:color w:val="0000CC"/>
        </w:rPr>
      </w:pPr>
      <w:r w:rsidRPr="002526F5">
        <w:rPr>
          <w:rFonts w:ascii="宋体" w:hAnsi="宋体" w:hint="eastAsia"/>
          <w:color w:val="0000CC"/>
        </w:rPr>
        <w:t>（</w:t>
      </w:r>
      <w:r>
        <w:rPr>
          <w:rFonts w:ascii="宋体" w:hAnsi="宋体" w:hint="eastAsia"/>
          <w:color w:val="0000CC"/>
        </w:rPr>
        <w:t>8</w:t>
      </w:r>
      <w:r w:rsidRPr="002526F5">
        <w:rPr>
          <w:rFonts w:ascii="宋体" w:hAnsi="宋体" w:hint="eastAsia"/>
          <w:color w:val="0000CC"/>
        </w:rPr>
        <w:t>）中标单位对于加工的产品出现数字化图片的遗漏或与要求不符，要及时的检查纠正并补上，对于移交后的数字化图像，若出现遗漏，所提交的光盘必须重刻，内部的文件排序必须按照原始纸质图纸文件的次序排放；加工方加工数字化图像，对于加工中所产生的错误或与要求不符，所产生的费用由加工方负责；加工方对于移交后的光盘的服务响应时间为2个工作日内到达现场，并及时的纠正和修改，修改后产品的提交期限不超过一周。</w:t>
      </w:r>
    </w:p>
    <w:p w:rsidR="00B43E33" w:rsidRDefault="00447EE7" w:rsidP="00B43E33">
      <w:pPr>
        <w:pStyle w:val="a3"/>
        <w:spacing w:line="400" w:lineRule="exact"/>
        <w:rPr>
          <w:rFonts w:hAnsi="宋体" w:cs="宋体"/>
          <w:sz w:val="28"/>
          <w:szCs w:val="28"/>
        </w:rPr>
      </w:pPr>
      <w:r>
        <w:rPr>
          <w:rFonts w:hAnsi="宋体" w:cs="宋体" w:hint="eastAsia"/>
          <w:sz w:val="28"/>
          <w:szCs w:val="28"/>
        </w:rPr>
        <w:t>（二</w:t>
      </w:r>
      <w:r w:rsidR="00B43E33">
        <w:rPr>
          <w:rFonts w:hAnsi="宋体" w:cs="宋体" w:hint="eastAsia"/>
          <w:sz w:val="28"/>
          <w:szCs w:val="28"/>
        </w:rPr>
        <w:t>）服务要求</w:t>
      </w:r>
    </w:p>
    <w:p w:rsidR="00B43E33" w:rsidRDefault="00B43E33" w:rsidP="00B43E33">
      <w:pPr>
        <w:pStyle w:val="a3"/>
        <w:spacing w:line="400" w:lineRule="exact"/>
        <w:rPr>
          <w:rFonts w:hAnsi="宋体" w:cs="宋体"/>
          <w:sz w:val="28"/>
          <w:szCs w:val="28"/>
        </w:rPr>
      </w:pPr>
      <w:r>
        <w:rPr>
          <w:rFonts w:hAnsi="宋体" w:cs="宋体" w:hint="eastAsia"/>
          <w:sz w:val="28"/>
          <w:szCs w:val="28"/>
        </w:rPr>
        <w:t>（1）、售后服务要求（包括售后服务时间，详细售后服务内容。服务项目无售后要求填“无”如分包则按包件号逐包填写。）</w:t>
      </w:r>
    </w:p>
    <w:p w:rsidR="00B43E33" w:rsidRPr="002526F5" w:rsidRDefault="00B43E33" w:rsidP="00B43E33">
      <w:pPr>
        <w:pStyle w:val="a6"/>
        <w:rPr>
          <w:rFonts w:ascii="宋体" w:hAnsi="宋体"/>
          <w:color w:val="0000CC"/>
        </w:rPr>
      </w:pPr>
      <w:r w:rsidRPr="002526F5">
        <w:rPr>
          <w:rFonts w:ascii="宋体" w:hAnsi="宋体" w:hint="eastAsia"/>
          <w:color w:val="0000CC"/>
        </w:rPr>
        <w:t>投标人须提供后续服务承诺书，指派专人负责与业主单位联系后续服务事宜。</w:t>
      </w:r>
      <w:r w:rsidRPr="002526F5">
        <w:rPr>
          <w:rFonts w:ascii="宋体" w:hAnsi="宋体" w:hint="eastAsia"/>
          <w:color w:val="0000CC"/>
        </w:rPr>
        <w:lastRenderedPageBreak/>
        <w:t>后续服务包括但不限于：质量保证期应是项目验收合格之日起12个月，对质保期内项目质量问题、数据迁移、数据汇集、数据扩容、技术支持服务以及上门服务响应时间等作出后续服务承诺。响应时间为24小时内上门服务。后续服务期外，投标人继续提供优质服务。</w:t>
      </w:r>
    </w:p>
    <w:p w:rsidR="00B43E33" w:rsidRDefault="00B43E33" w:rsidP="00B43E33">
      <w:pPr>
        <w:pStyle w:val="a3"/>
        <w:spacing w:line="400" w:lineRule="exact"/>
        <w:rPr>
          <w:rFonts w:hAnsi="宋体" w:cs="宋体"/>
          <w:sz w:val="28"/>
          <w:szCs w:val="28"/>
        </w:rPr>
      </w:pPr>
      <w:r>
        <w:rPr>
          <w:rFonts w:hAnsi="宋体" w:cs="宋体" w:hint="eastAsia"/>
          <w:sz w:val="28"/>
          <w:szCs w:val="28"/>
        </w:rPr>
        <w:t>（2）、服务期，付款方式（服务项目适用。明确服务期限，付款方式时间及比例）</w:t>
      </w:r>
    </w:p>
    <w:p w:rsidR="00D74647" w:rsidRDefault="00B43E33" w:rsidP="00B43E33">
      <w:r w:rsidRPr="002526F5">
        <w:rPr>
          <w:rFonts w:ascii="宋体" w:hAnsi="宋体" w:hint="eastAsia"/>
          <w:color w:val="0000CC"/>
        </w:rPr>
        <w:t>合同签订后</w:t>
      </w:r>
      <w:r>
        <w:rPr>
          <w:rFonts w:ascii="宋体" w:hAnsi="宋体" w:hint="eastAsia"/>
          <w:color w:val="0000CC"/>
        </w:rPr>
        <w:t>于2</w:t>
      </w:r>
      <w:r>
        <w:rPr>
          <w:rFonts w:ascii="宋体" w:hAnsi="宋体"/>
          <w:color w:val="0000CC"/>
        </w:rPr>
        <w:t>02</w:t>
      </w:r>
      <w:r>
        <w:rPr>
          <w:rFonts w:ascii="宋体" w:hAnsi="宋体" w:hint="eastAsia"/>
          <w:color w:val="0000CC"/>
        </w:rPr>
        <w:t>5年1</w:t>
      </w:r>
      <w:r>
        <w:rPr>
          <w:rFonts w:ascii="宋体" w:hAnsi="宋体"/>
          <w:color w:val="0000CC"/>
        </w:rPr>
        <w:t>2</w:t>
      </w:r>
      <w:r>
        <w:rPr>
          <w:rFonts w:ascii="宋体" w:hAnsi="宋体" w:hint="eastAsia"/>
          <w:color w:val="0000CC"/>
        </w:rPr>
        <w:t>月1</w:t>
      </w:r>
      <w:r>
        <w:rPr>
          <w:rFonts w:ascii="宋体" w:hAnsi="宋体"/>
          <w:color w:val="0000CC"/>
        </w:rPr>
        <w:t>0</w:t>
      </w:r>
      <w:r>
        <w:rPr>
          <w:rFonts w:ascii="宋体" w:hAnsi="宋体" w:hint="eastAsia"/>
          <w:color w:val="0000CC"/>
        </w:rPr>
        <w:t>前</w:t>
      </w:r>
      <w:r w:rsidRPr="002526F5">
        <w:rPr>
          <w:rFonts w:ascii="宋体" w:hAnsi="宋体" w:hint="eastAsia"/>
          <w:color w:val="0000CC"/>
        </w:rPr>
        <w:t>完成所有服务要求并交付使用。</w:t>
      </w:r>
      <w:r w:rsidRPr="002526F5">
        <w:rPr>
          <w:rFonts w:hint="eastAsia"/>
          <w:color w:val="0000CC"/>
        </w:rPr>
        <w:t>根据报价单价，按实际建库数量结算，最终结算金额不超过项目总预算。</w:t>
      </w:r>
      <w:r w:rsidRPr="00F545D4">
        <w:rPr>
          <w:rFonts w:ascii="宋体" w:hAnsi="宋体" w:hint="eastAsia"/>
          <w:color w:val="FF0000"/>
        </w:rPr>
        <w:t>中标方交付使用并验收合格后一次性支付全部款项</w:t>
      </w:r>
      <w:r w:rsidRPr="002526F5">
        <w:rPr>
          <w:rFonts w:ascii="宋体" w:hAnsi="宋体" w:hint="eastAsia"/>
          <w:color w:val="0000CC"/>
        </w:rPr>
        <w:t>给中标人，付款时中标人应出据税务部门的有效发票，按学校财务程序经银行转账至中标人基本账号款项。</w:t>
      </w:r>
    </w:p>
    <w:p w:rsidR="00D74647" w:rsidRDefault="00D74647">
      <w:pPr>
        <w:pStyle w:val="a3"/>
        <w:spacing w:line="360" w:lineRule="auto"/>
        <w:rPr>
          <w:rFonts w:hAnsi="宋体" w:cs="宋体"/>
          <w:sz w:val="28"/>
          <w:szCs w:val="28"/>
        </w:rPr>
      </w:pPr>
    </w:p>
    <w:sectPr w:rsidR="00D74647" w:rsidSect="00D7464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2129" w:rsidRDefault="001C2129" w:rsidP="00B43E33">
      <w:r>
        <w:separator/>
      </w:r>
    </w:p>
  </w:endnote>
  <w:endnote w:type="continuationSeparator" w:id="1">
    <w:p w:rsidR="001C2129" w:rsidRDefault="001C2129" w:rsidP="00B43E3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2129" w:rsidRDefault="001C2129" w:rsidP="00B43E33">
      <w:r>
        <w:separator/>
      </w:r>
    </w:p>
  </w:footnote>
  <w:footnote w:type="continuationSeparator" w:id="1">
    <w:p w:rsidR="001C2129" w:rsidRDefault="001C2129" w:rsidP="00B43E3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DF763CB"/>
    <w:multiLevelType w:val="singleLevel"/>
    <w:tmpl w:val="8DF763CB"/>
    <w:lvl w:ilvl="0">
      <w:start w:val="3"/>
      <w:numFmt w:val="decimal"/>
      <w:suff w:val="space"/>
      <w:lvlText w:val="%1."/>
      <w:lvlJc w:val="left"/>
    </w:lvl>
  </w:abstractNum>
  <w:abstractNum w:abstractNumId="1">
    <w:nsid w:val="FF755E95"/>
    <w:multiLevelType w:val="singleLevel"/>
    <w:tmpl w:val="FF755E95"/>
    <w:lvl w:ilvl="0">
      <w:start w:val="1"/>
      <w:numFmt w:val="decimal"/>
      <w:suff w:val="nothing"/>
      <w:lvlText w:val="%1）"/>
      <w:lvlJc w:val="left"/>
    </w:lvl>
  </w:abstractNum>
  <w:abstractNum w:abstractNumId="2">
    <w:nsid w:val="10886FE5"/>
    <w:multiLevelType w:val="hybridMultilevel"/>
    <w:tmpl w:val="CDA4B408"/>
    <w:lvl w:ilvl="0" w:tplc="04090015">
      <w:start w:val="1"/>
      <w:numFmt w:val="upp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3E255F04"/>
    <w:multiLevelType w:val="hybridMultilevel"/>
    <w:tmpl w:val="D51AFC7A"/>
    <w:lvl w:ilvl="0" w:tplc="04090015">
      <w:start w:val="1"/>
      <w:numFmt w:val="upp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494A6A39"/>
    <w:multiLevelType w:val="hybridMultilevel"/>
    <w:tmpl w:val="AA446B18"/>
    <w:lvl w:ilvl="0" w:tplc="5EC880C0">
      <w:start w:val="1"/>
      <w:numFmt w:val="decimalEnclosedCircle"/>
      <w:lvlText w:val="%1"/>
      <w:lvlJc w:val="left"/>
      <w:pPr>
        <w:ind w:left="2062" w:hanging="360"/>
      </w:pPr>
      <w:rPr>
        <w:rFonts w:hint="default"/>
      </w:rPr>
    </w:lvl>
    <w:lvl w:ilvl="1" w:tplc="04090019" w:tentative="1">
      <w:start w:val="1"/>
      <w:numFmt w:val="lowerLetter"/>
      <w:lvlText w:val="%2)"/>
      <w:lvlJc w:val="left"/>
      <w:pPr>
        <w:ind w:left="1438" w:hanging="420"/>
      </w:pPr>
    </w:lvl>
    <w:lvl w:ilvl="2" w:tplc="0409001B" w:tentative="1">
      <w:start w:val="1"/>
      <w:numFmt w:val="lowerRoman"/>
      <w:lvlText w:val="%3."/>
      <w:lvlJc w:val="right"/>
      <w:pPr>
        <w:ind w:left="1858" w:hanging="420"/>
      </w:pPr>
    </w:lvl>
    <w:lvl w:ilvl="3" w:tplc="0409000F" w:tentative="1">
      <w:start w:val="1"/>
      <w:numFmt w:val="decimal"/>
      <w:lvlText w:val="%4."/>
      <w:lvlJc w:val="left"/>
      <w:pPr>
        <w:ind w:left="2278" w:hanging="420"/>
      </w:pPr>
    </w:lvl>
    <w:lvl w:ilvl="4" w:tplc="04090019" w:tentative="1">
      <w:start w:val="1"/>
      <w:numFmt w:val="lowerLetter"/>
      <w:lvlText w:val="%5)"/>
      <w:lvlJc w:val="left"/>
      <w:pPr>
        <w:ind w:left="2698" w:hanging="420"/>
      </w:pPr>
    </w:lvl>
    <w:lvl w:ilvl="5" w:tplc="0409001B" w:tentative="1">
      <w:start w:val="1"/>
      <w:numFmt w:val="lowerRoman"/>
      <w:lvlText w:val="%6."/>
      <w:lvlJc w:val="right"/>
      <w:pPr>
        <w:ind w:left="3118" w:hanging="420"/>
      </w:pPr>
    </w:lvl>
    <w:lvl w:ilvl="6" w:tplc="0409000F" w:tentative="1">
      <w:start w:val="1"/>
      <w:numFmt w:val="decimal"/>
      <w:lvlText w:val="%7."/>
      <w:lvlJc w:val="left"/>
      <w:pPr>
        <w:ind w:left="3538" w:hanging="420"/>
      </w:pPr>
    </w:lvl>
    <w:lvl w:ilvl="7" w:tplc="04090019" w:tentative="1">
      <w:start w:val="1"/>
      <w:numFmt w:val="lowerLetter"/>
      <w:lvlText w:val="%8)"/>
      <w:lvlJc w:val="left"/>
      <w:pPr>
        <w:ind w:left="3958" w:hanging="420"/>
      </w:pPr>
    </w:lvl>
    <w:lvl w:ilvl="8" w:tplc="0409001B" w:tentative="1">
      <w:start w:val="1"/>
      <w:numFmt w:val="lowerRoman"/>
      <w:lvlText w:val="%9."/>
      <w:lvlJc w:val="right"/>
      <w:pPr>
        <w:ind w:left="4378" w:hanging="420"/>
      </w:p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2"/>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48B143A2"/>
    <w:rsid w:val="001C2129"/>
    <w:rsid w:val="001F31C5"/>
    <w:rsid w:val="00447EE7"/>
    <w:rsid w:val="00AA6229"/>
    <w:rsid w:val="00B43E33"/>
    <w:rsid w:val="00D74647"/>
    <w:rsid w:val="17332FC9"/>
    <w:rsid w:val="2AAA4765"/>
    <w:rsid w:val="2C3F712F"/>
    <w:rsid w:val="38CC58A6"/>
    <w:rsid w:val="39B6798D"/>
    <w:rsid w:val="40CD2B03"/>
    <w:rsid w:val="46A77952"/>
    <w:rsid w:val="48B143A2"/>
    <w:rsid w:val="50DE503B"/>
    <w:rsid w:val="56AE2637"/>
    <w:rsid w:val="575E5E0B"/>
    <w:rsid w:val="5B1C4A3F"/>
    <w:rsid w:val="659F7D1B"/>
    <w:rsid w:val="6E7F2DDF"/>
    <w:rsid w:val="71A14E1B"/>
    <w:rsid w:val="74D86D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74647"/>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D74647"/>
    <w:rPr>
      <w:rFonts w:ascii="宋体" w:hAnsi="Courier New" w:cs="Courier New"/>
      <w:szCs w:val="21"/>
    </w:rPr>
  </w:style>
  <w:style w:type="paragraph" w:styleId="a4">
    <w:name w:val="header"/>
    <w:basedOn w:val="a"/>
    <w:link w:val="Char"/>
    <w:rsid w:val="00B43E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B43E33"/>
    <w:rPr>
      <w:rFonts w:ascii="Times New Roman" w:eastAsia="宋体" w:hAnsi="Times New Roman" w:cs="Times New Roman"/>
      <w:kern w:val="2"/>
      <w:sz w:val="18"/>
      <w:szCs w:val="18"/>
    </w:rPr>
  </w:style>
  <w:style w:type="paragraph" w:styleId="a5">
    <w:name w:val="footer"/>
    <w:basedOn w:val="a"/>
    <w:link w:val="Char0"/>
    <w:rsid w:val="00B43E33"/>
    <w:pPr>
      <w:tabs>
        <w:tab w:val="center" w:pos="4153"/>
        <w:tab w:val="right" w:pos="8306"/>
      </w:tabs>
      <w:snapToGrid w:val="0"/>
      <w:jc w:val="left"/>
    </w:pPr>
    <w:rPr>
      <w:sz w:val="18"/>
      <w:szCs w:val="18"/>
    </w:rPr>
  </w:style>
  <w:style w:type="character" w:customStyle="1" w:styleId="Char0">
    <w:name w:val="页脚 Char"/>
    <w:basedOn w:val="a0"/>
    <w:link w:val="a5"/>
    <w:rsid w:val="00B43E33"/>
    <w:rPr>
      <w:rFonts w:ascii="Times New Roman" w:eastAsia="宋体" w:hAnsi="Times New Roman" w:cs="Times New Roman"/>
      <w:kern w:val="2"/>
      <w:sz w:val="18"/>
      <w:szCs w:val="18"/>
    </w:rPr>
  </w:style>
  <w:style w:type="paragraph" w:customStyle="1" w:styleId="a6">
    <w:name w:val="普通正文"/>
    <w:basedOn w:val="a"/>
    <w:uiPriority w:val="99"/>
    <w:qFormat/>
    <w:rsid w:val="00B43E33"/>
    <w:pPr>
      <w:spacing w:before="120" w:after="120" w:line="360" w:lineRule="auto"/>
      <w:ind w:firstLine="480"/>
      <w:textAlignment w:val="baseline"/>
    </w:pPr>
    <w:rPr>
      <w:rFonts w:ascii="Arial" w:hAnsi="Arial"/>
      <w:sz w:val="24"/>
    </w:rPr>
  </w:style>
  <w:style w:type="paragraph" w:styleId="a7">
    <w:name w:val="Body Text"/>
    <w:basedOn w:val="a"/>
    <w:link w:val="Char1"/>
    <w:qFormat/>
    <w:rsid w:val="00447EE7"/>
    <w:pPr>
      <w:spacing w:after="120"/>
    </w:pPr>
    <w:rPr>
      <w:rFonts w:ascii="Calibri" w:hAnsi="Calibri"/>
      <w:szCs w:val="22"/>
    </w:rPr>
  </w:style>
  <w:style w:type="character" w:customStyle="1" w:styleId="Char1">
    <w:name w:val="正文文本 Char"/>
    <w:basedOn w:val="a0"/>
    <w:link w:val="a7"/>
    <w:qFormat/>
    <w:rsid w:val="00447EE7"/>
    <w:rPr>
      <w:rFonts w:ascii="Calibri" w:eastAsia="宋体" w:hAnsi="Calibri" w:cs="Times New Roman"/>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6</Pages>
  <Words>625</Words>
  <Characters>3568</Characters>
  <Application>Microsoft Office Word</Application>
  <DocSecurity>0</DocSecurity>
  <Lines>29</Lines>
  <Paragraphs>8</Paragraphs>
  <ScaleCrop>false</ScaleCrop>
  <Company>Lenovo</Company>
  <LinksUpToDate>false</LinksUpToDate>
  <CharactersWithSpaces>4185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Ying</dc:creator>
  <cp:lastModifiedBy>档案馆公号</cp:lastModifiedBy>
  <cp:revision>3</cp:revision>
  <cp:lastPrinted>2025-09-01T06:26:00Z</cp:lastPrinted>
  <dcterms:created xsi:type="dcterms:W3CDTF">2025-09-01T05:58:00Z</dcterms:created>
  <dcterms:modified xsi:type="dcterms:W3CDTF">2025-09-18T07:00:00Z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95F79DE6C4A24A7987A2F705A1CB6710_11</vt:lpwstr>
  </property>
  <property fmtid="{D5CDD505-2E9C-101B-9397-08002B2CF9AE}" pid="4" name="KSOTemplateDocerSaveRecord">
    <vt:lpwstr>eyJoZGlkIjoiOWUyN2ExNjFjZjI5ODdhYTY1M2RlMjU5NmVjNTlkMGYiLCJ1c2VySWQiOiIyNTYxNzc4NzUifQ==</vt:lpwstr>
  </property>
</Properties>
</file>